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5DC" w:rsidRPr="00953FEB" w:rsidRDefault="00610E7E" w:rsidP="00CB53F1">
      <w:pPr>
        <w:jc w:val="both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7.05pt;margin-top:.35pt;width:33.3pt;height:40.3pt;z-index:251659264" o:allowincell="f">
            <v:imagedata r:id="rId7" o:title=""/>
            <w10:wrap type="topAndBottom"/>
          </v:shape>
          <o:OLEObject Type="Embed" ProgID="MS_ClipArt_Gallery" ShapeID="_x0000_s1027" DrawAspect="Content" ObjectID="_1801650420" r:id="rId8"/>
        </w:object>
      </w:r>
      <w:r w:rsidR="001B45DC" w:rsidRPr="00953FEB">
        <w:t>REPUBLIKA HRVATSKA</w:t>
      </w:r>
    </w:p>
    <w:p w:rsidR="001B45DC" w:rsidRPr="00953FEB" w:rsidRDefault="001B45DC" w:rsidP="001B45DC">
      <w:pPr>
        <w:ind w:right="-1391"/>
        <w:contextualSpacing/>
        <w:jc w:val="both"/>
      </w:pPr>
      <w:r w:rsidRPr="00953FEB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424180" cy="554990"/>
            <wp:effectExtent l="0" t="0" r="0" b="0"/>
            <wp:wrapTight wrapText="bothSides">
              <wp:wrapPolygon edited="0">
                <wp:start x="0" y="0"/>
                <wp:lineTo x="0" y="20760"/>
                <wp:lineTo x="6790" y="20760"/>
                <wp:lineTo x="13581" y="20760"/>
                <wp:lineTo x="20371" y="20760"/>
                <wp:lineTo x="20371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3FEB">
        <w:t>MEĐIMURSKA ŽUPANIJA</w:t>
      </w:r>
    </w:p>
    <w:p w:rsidR="001B45DC" w:rsidRPr="00953FEB" w:rsidRDefault="001B45DC" w:rsidP="001B45DC">
      <w:pPr>
        <w:ind w:right="-1391"/>
        <w:contextualSpacing/>
        <w:jc w:val="both"/>
      </w:pPr>
      <w:r w:rsidRPr="00953FEB">
        <w:t>OPĆINA VRATIŠINEC</w:t>
      </w:r>
    </w:p>
    <w:p w:rsidR="001B45DC" w:rsidRPr="00953FEB" w:rsidRDefault="008E128D">
      <w:r w:rsidRPr="00953FEB">
        <w:t>Jedinstveni upravni odjel</w:t>
      </w:r>
    </w:p>
    <w:p w:rsidR="001B45DC" w:rsidRPr="00953FEB" w:rsidRDefault="001B45DC"/>
    <w:p w:rsidR="00F848D7" w:rsidRPr="00953FEB" w:rsidRDefault="00F848D7">
      <w:r w:rsidRPr="00953FEB">
        <w:t xml:space="preserve">                                                                                          </w:t>
      </w:r>
      <w:r w:rsidR="00AE5753" w:rsidRPr="00953FEB">
        <w:t xml:space="preserve"> OBVEZNIK: Općina Vratišinec</w:t>
      </w:r>
    </w:p>
    <w:p w:rsidR="00F848D7" w:rsidRPr="00953FEB" w:rsidRDefault="00F848D7">
      <w:r w:rsidRPr="00953FEB">
        <w:t xml:space="preserve">                                                                         </w:t>
      </w:r>
      <w:r w:rsidR="00AE5753" w:rsidRPr="00953FEB">
        <w:t xml:space="preserve">                  </w:t>
      </w:r>
      <w:r w:rsidR="00610E7E">
        <w:t>Razina: 23</w:t>
      </w:r>
    </w:p>
    <w:p w:rsidR="00F848D7" w:rsidRPr="00953FEB" w:rsidRDefault="00F848D7">
      <w:r w:rsidRPr="00953FEB">
        <w:t xml:space="preserve">                                                                                  </w:t>
      </w:r>
      <w:r w:rsidR="001F433F" w:rsidRPr="00953FEB">
        <w:t xml:space="preserve">         </w:t>
      </w:r>
      <w:r w:rsidR="007F1E14" w:rsidRPr="00953FEB">
        <w:t>Matični broj:</w:t>
      </w:r>
      <w:r w:rsidR="0030293E" w:rsidRPr="00953FEB">
        <w:t xml:space="preserve"> 02637782</w:t>
      </w:r>
    </w:p>
    <w:p w:rsidR="00AE5753" w:rsidRPr="00953FEB" w:rsidRDefault="00906CB0">
      <w:r w:rsidRPr="00953FEB">
        <w:tab/>
      </w:r>
      <w:r w:rsidRPr="00953FEB">
        <w:tab/>
      </w:r>
      <w:r w:rsidRPr="00953FEB">
        <w:tab/>
      </w:r>
      <w:r w:rsidRPr="00953FEB">
        <w:tab/>
      </w:r>
      <w:r w:rsidRPr="00953FEB">
        <w:tab/>
      </w:r>
      <w:r w:rsidRPr="00953FEB">
        <w:tab/>
      </w:r>
      <w:r w:rsidRPr="00953FEB">
        <w:tab/>
        <w:t xml:space="preserve"> </w:t>
      </w:r>
      <w:r w:rsidR="00302B89">
        <w:t xml:space="preserve">        </w:t>
      </w:r>
      <w:r w:rsidR="00AE5753" w:rsidRPr="00953FEB">
        <w:t>RKP: 33618</w:t>
      </w:r>
    </w:p>
    <w:p w:rsidR="00F848D7" w:rsidRPr="00953FEB" w:rsidRDefault="00F848D7">
      <w:r w:rsidRPr="00953FEB">
        <w:t xml:space="preserve">                                                                                  </w:t>
      </w:r>
      <w:r w:rsidR="001F433F" w:rsidRPr="00953FEB">
        <w:t xml:space="preserve">         </w:t>
      </w:r>
      <w:r w:rsidR="00C95B21" w:rsidRPr="00953FEB">
        <w:t>Šifra djelatnosti:</w:t>
      </w:r>
      <w:r w:rsidR="00FE6544" w:rsidRPr="00953FEB">
        <w:t xml:space="preserve"> 8411</w:t>
      </w:r>
    </w:p>
    <w:p w:rsidR="00F848D7" w:rsidRPr="00953FEB" w:rsidRDefault="00F848D7">
      <w:r w:rsidRPr="00953FEB">
        <w:t xml:space="preserve">                                                                        </w:t>
      </w:r>
      <w:r w:rsidR="001F433F" w:rsidRPr="00953FEB">
        <w:t xml:space="preserve">                   IBAN: HR41 2340 0091 8504 00009</w:t>
      </w:r>
    </w:p>
    <w:p w:rsidR="00F848D7" w:rsidRDefault="007F53C4">
      <w:r w:rsidRPr="00953FEB">
        <w:t xml:space="preserve">                                                                           </w:t>
      </w:r>
      <w:r w:rsidR="001F433F" w:rsidRPr="00953FEB">
        <w:t xml:space="preserve">                </w:t>
      </w:r>
      <w:r w:rsidR="0030293E" w:rsidRPr="00953FEB">
        <w:t>OIB</w:t>
      </w:r>
      <w:r w:rsidR="001F433F" w:rsidRPr="00953FEB">
        <w:t>:</w:t>
      </w:r>
      <w:r w:rsidR="0030293E" w:rsidRPr="00953FEB">
        <w:t xml:space="preserve"> 01951413656</w:t>
      </w:r>
    </w:p>
    <w:p w:rsidR="00610E7E" w:rsidRPr="00610E7E" w:rsidRDefault="00610E7E">
      <w:pPr>
        <w:rPr>
          <w:b/>
        </w:rPr>
      </w:pPr>
      <w:r w:rsidRPr="00610E7E">
        <w:rPr>
          <w:b/>
        </w:rPr>
        <w:t>PRORAČUNSKI KORISNIK</w:t>
      </w:r>
    </w:p>
    <w:p w:rsidR="00610E7E" w:rsidRDefault="00610E7E">
      <w:r>
        <w:t xml:space="preserve">DJEČJI VRTIĆ SRČEKO </w:t>
      </w:r>
    </w:p>
    <w:p w:rsidR="00610E7E" w:rsidRDefault="00610E7E">
      <w:r>
        <w:t>RKP: 54261</w:t>
      </w:r>
    </w:p>
    <w:p w:rsidR="00610E7E" w:rsidRDefault="00610E7E">
      <w:r>
        <w:t>ŠIFRA NADLEŽNOG PRORAČUNA: 33618</w:t>
      </w:r>
    </w:p>
    <w:p w:rsidR="00610E7E" w:rsidRDefault="00610E7E">
      <w:r>
        <w:t>MATIČNI BROJ: 01825950</w:t>
      </w:r>
    </w:p>
    <w:p w:rsidR="00610E7E" w:rsidRPr="00953FEB" w:rsidRDefault="00610E7E">
      <w:r>
        <w:t>OIB: 62329071826</w:t>
      </w:r>
    </w:p>
    <w:p w:rsidR="00805B21" w:rsidRPr="00953FEB" w:rsidRDefault="00841FB4" w:rsidP="00CB53F1">
      <w:r w:rsidRPr="00953FEB">
        <w:tab/>
      </w:r>
      <w:r w:rsidRPr="00953FEB">
        <w:tab/>
      </w:r>
      <w:r w:rsidRPr="00953FEB">
        <w:tab/>
      </w:r>
      <w:r w:rsidRPr="00953FEB">
        <w:tab/>
      </w:r>
      <w:r w:rsidRPr="00953FEB">
        <w:tab/>
      </w:r>
      <w:r w:rsidRPr="00953FEB">
        <w:tab/>
      </w:r>
      <w:r w:rsidRPr="00953FEB">
        <w:tab/>
      </w:r>
      <w:r w:rsidR="00AE5753" w:rsidRPr="00953FEB">
        <w:t xml:space="preserve"> </w:t>
      </w:r>
    </w:p>
    <w:p w:rsidR="00F848D7" w:rsidRDefault="00AE5753" w:rsidP="00610E7E">
      <w:pPr>
        <w:contextualSpacing/>
        <w:jc w:val="center"/>
        <w:outlineLvl w:val="0"/>
        <w:rPr>
          <w:b/>
        </w:rPr>
      </w:pPr>
      <w:r w:rsidRPr="00953FEB">
        <w:rPr>
          <w:b/>
        </w:rPr>
        <w:t xml:space="preserve">BILJEŠKE UZ </w:t>
      </w:r>
      <w:r w:rsidR="00610E7E">
        <w:rPr>
          <w:b/>
        </w:rPr>
        <w:t xml:space="preserve">KONSOLIDIRANE FINANCIJSKE </w:t>
      </w:r>
      <w:r w:rsidRPr="00953FEB">
        <w:rPr>
          <w:b/>
        </w:rPr>
        <w:t xml:space="preserve">IZVJEŠTAJE </w:t>
      </w:r>
      <w:r w:rsidR="00610E7E">
        <w:rPr>
          <w:b/>
        </w:rPr>
        <w:t xml:space="preserve">OPĆINE VRATIŠINEC </w:t>
      </w:r>
      <w:r w:rsidRPr="00953FEB">
        <w:rPr>
          <w:b/>
        </w:rPr>
        <w:t>ZA RAZDOBLJE</w:t>
      </w:r>
      <w:r w:rsidR="00610E7E">
        <w:rPr>
          <w:b/>
        </w:rPr>
        <w:t xml:space="preserve"> OD </w:t>
      </w:r>
      <w:r w:rsidR="001F433F" w:rsidRPr="00953FEB">
        <w:rPr>
          <w:b/>
        </w:rPr>
        <w:t>01.</w:t>
      </w:r>
      <w:r w:rsidR="00462AF8" w:rsidRPr="00953FEB">
        <w:rPr>
          <w:b/>
        </w:rPr>
        <w:t>01.</w:t>
      </w:r>
      <w:r w:rsidR="00302B89">
        <w:rPr>
          <w:b/>
        </w:rPr>
        <w:t>2024</w:t>
      </w:r>
      <w:r w:rsidR="00F060BB" w:rsidRPr="00953FEB">
        <w:rPr>
          <w:b/>
        </w:rPr>
        <w:t xml:space="preserve">. – </w:t>
      </w:r>
      <w:r w:rsidR="00B143F1" w:rsidRPr="00953FEB">
        <w:rPr>
          <w:b/>
        </w:rPr>
        <w:t>31</w:t>
      </w:r>
      <w:r w:rsidR="00F060BB" w:rsidRPr="00953FEB">
        <w:rPr>
          <w:b/>
        </w:rPr>
        <w:t>.</w:t>
      </w:r>
      <w:r w:rsidR="00B143F1" w:rsidRPr="00953FEB">
        <w:rPr>
          <w:b/>
        </w:rPr>
        <w:t>12</w:t>
      </w:r>
      <w:r w:rsidR="00F060BB" w:rsidRPr="00953FEB">
        <w:rPr>
          <w:b/>
        </w:rPr>
        <w:t>.</w:t>
      </w:r>
      <w:r w:rsidR="00302B89">
        <w:rPr>
          <w:b/>
        </w:rPr>
        <w:t>2024</w:t>
      </w:r>
      <w:r w:rsidR="00F060BB" w:rsidRPr="00953FEB">
        <w:rPr>
          <w:b/>
        </w:rPr>
        <w:t xml:space="preserve">. </w:t>
      </w:r>
    </w:p>
    <w:p w:rsidR="00610E7E" w:rsidRPr="00953FEB" w:rsidRDefault="00610E7E" w:rsidP="00610E7E">
      <w:pPr>
        <w:contextualSpacing/>
        <w:jc w:val="center"/>
        <w:outlineLvl w:val="0"/>
        <w:rPr>
          <w:b/>
        </w:rPr>
      </w:pPr>
    </w:p>
    <w:p w:rsidR="001B45DC" w:rsidRDefault="00610E7E" w:rsidP="00DE6BD7">
      <w:pPr>
        <w:jc w:val="both"/>
        <w:outlineLvl w:val="0"/>
      </w:pPr>
      <w:r>
        <w:t xml:space="preserve">Bilješke uz konsolidirane financijske izvještaje odnose se na konsolidirane prihode i primitke i konsolidirane rashode i izdatke Općine Vratišinec (u daljnjem tekstu: Općina) i njenog proračunskog korisnika DJEČJEG VRTIĆA SRČEKO (u daljnjem tekstu: DV). </w:t>
      </w:r>
    </w:p>
    <w:p w:rsidR="00610E7E" w:rsidRDefault="00610E7E" w:rsidP="00DE6BD7">
      <w:pPr>
        <w:jc w:val="both"/>
        <w:outlineLvl w:val="0"/>
      </w:pPr>
      <w:r>
        <w:t>Verzija 8.1.5., a sastavljeni su sljedeći obrasci: PR-RAS, BILANCA, RAS funkcijski, P-VRIO i OBVEZE.</w:t>
      </w:r>
    </w:p>
    <w:p w:rsidR="00610E7E" w:rsidRDefault="00610E7E" w:rsidP="00DE6BD7">
      <w:pPr>
        <w:jc w:val="both"/>
        <w:outlineLvl w:val="0"/>
      </w:pPr>
      <w:r>
        <w:t>Rok za dostavu prema okružnici je: 28.2.2025.</w:t>
      </w:r>
    </w:p>
    <w:p w:rsidR="000F3FF8" w:rsidRDefault="000F3FF8" w:rsidP="00DE6BD7">
      <w:pPr>
        <w:jc w:val="both"/>
        <w:outlineLvl w:val="0"/>
      </w:pPr>
      <w:r>
        <w:t>Općina Vratišinec ima proračunskog korisnika od srpnja 2024. godine.</w:t>
      </w:r>
    </w:p>
    <w:p w:rsidR="00146982" w:rsidRDefault="00146982" w:rsidP="00DE6BD7">
      <w:pPr>
        <w:jc w:val="both"/>
        <w:outlineLvl w:val="0"/>
      </w:pPr>
    </w:p>
    <w:p w:rsidR="00146982" w:rsidRDefault="00146982" w:rsidP="00146982">
      <w:pPr>
        <w:jc w:val="both"/>
      </w:pPr>
      <w:r>
        <w:t xml:space="preserve">U Izvještaju o prihodima i rashodima, primicima i izdacima (Obrazac: </w:t>
      </w:r>
      <w:r>
        <w:t>PR-RAS) eliminirani su prihodi vrtića na šifri 671</w:t>
      </w:r>
      <w:r>
        <w:t xml:space="preserve"> </w:t>
      </w:r>
      <w:r>
        <w:t xml:space="preserve">u </w:t>
      </w:r>
      <w:r>
        <w:t xml:space="preserve">iznosu od </w:t>
      </w:r>
      <w:r>
        <w:t>41</w:t>
      </w:r>
      <w:r>
        <w:t>.</w:t>
      </w:r>
      <w:r>
        <w:t>656</w:t>
      </w:r>
      <w:r>
        <w:t>,</w:t>
      </w:r>
      <w:r>
        <w:t>32</w:t>
      </w:r>
      <w:r>
        <w:t xml:space="preserve"> </w:t>
      </w:r>
      <w:r>
        <w:t>EUR</w:t>
      </w:r>
      <w:r>
        <w:t xml:space="preserve"> </w:t>
      </w:r>
      <w:r>
        <w:t>i rashodi osnivača na šifri 367</w:t>
      </w:r>
      <w:r>
        <w:t xml:space="preserve"> u iznosu od </w:t>
      </w:r>
      <w:r>
        <w:t>41</w:t>
      </w:r>
      <w:r>
        <w:t>.</w:t>
      </w:r>
      <w:r>
        <w:t>656</w:t>
      </w:r>
      <w:r>
        <w:t>,</w:t>
      </w:r>
      <w:r>
        <w:t xml:space="preserve">32 EUR </w:t>
      </w:r>
      <w:r>
        <w:t xml:space="preserve">koji su prikazani u izvještaju za Općinu </w:t>
      </w:r>
      <w:r>
        <w:t>Vratišinec.</w:t>
      </w:r>
    </w:p>
    <w:p w:rsidR="00610E7E" w:rsidRPr="00953FEB" w:rsidRDefault="00610E7E" w:rsidP="00DE6BD7">
      <w:pPr>
        <w:jc w:val="both"/>
        <w:outlineLvl w:val="0"/>
      </w:pPr>
    </w:p>
    <w:p w:rsidR="00282D00" w:rsidRPr="00953FEB" w:rsidRDefault="00282D00" w:rsidP="00DE6BD7">
      <w:pPr>
        <w:pStyle w:val="Odlomakpopisa"/>
        <w:numPr>
          <w:ilvl w:val="0"/>
          <w:numId w:val="5"/>
        </w:numPr>
        <w:jc w:val="both"/>
        <w:outlineLvl w:val="0"/>
        <w:rPr>
          <w:b/>
        </w:rPr>
      </w:pPr>
      <w:r w:rsidRPr="00953FEB">
        <w:rPr>
          <w:b/>
        </w:rPr>
        <w:t>Bilješke uz obrazac OBVEZE</w:t>
      </w:r>
    </w:p>
    <w:p w:rsidR="00EB618C" w:rsidRPr="00953FEB" w:rsidRDefault="00EB618C" w:rsidP="005912AD">
      <w:pPr>
        <w:jc w:val="both"/>
        <w:outlineLvl w:val="0"/>
      </w:pPr>
    </w:p>
    <w:p w:rsidR="00610E7E" w:rsidRDefault="00302B89" w:rsidP="007315DD">
      <w:pPr>
        <w:jc w:val="both"/>
        <w:outlineLvl w:val="0"/>
      </w:pPr>
      <w:r>
        <w:t>Stanje obveza 1.1.2024</w:t>
      </w:r>
      <w:r w:rsidR="00EB618C" w:rsidRPr="00953FEB">
        <w:t xml:space="preserve">. su </w:t>
      </w:r>
      <w:r w:rsidR="006C2DC9" w:rsidRPr="00953FEB">
        <w:rPr>
          <w:b/>
        </w:rPr>
        <w:t>39</w:t>
      </w:r>
      <w:r w:rsidR="00EB618C" w:rsidRPr="00953FEB">
        <w:rPr>
          <w:b/>
        </w:rPr>
        <w:t>.</w:t>
      </w:r>
      <w:r w:rsidR="006C2DC9" w:rsidRPr="00953FEB">
        <w:rPr>
          <w:b/>
        </w:rPr>
        <w:t>285</w:t>
      </w:r>
      <w:r w:rsidR="00EB618C" w:rsidRPr="00953FEB">
        <w:rPr>
          <w:b/>
        </w:rPr>
        <w:t>,</w:t>
      </w:r>
      <w:r w:rsidR="006C2DC9" w:rsidRPr="00953FEB">
        <w:rPr>
          <w:b/>
        </w:rPr>
        <w:t>96</w:t>
      </w:r>
      <w:r w:rsidR="00EB618C" w:rsidRPr="00953FEB">
        <w:rPr>
          <w:b/>
        </w:rPr>
        <w:t xml:space="preserve"> EUR</w:t>
      </w:r>
      <w:r w:rsidR="00610E7E">
        <w:t xml:space="preserve"> i odnose se na Općinu Vratišinec</w:t>
      </w:r>
      <w:r w:rsidR="000F3FF8">
        <w:t>. Ukupno povećanje obveza u razdoblju iznosi 2.466.325,72 EUR (od čega općina 2.396.013,61 EUR, a DV 70.312,11 EUR. Podmirene obveze V004 iznose 2.421.446,43 od toga se 97,82% podmirenih obveza odnosi na općinu, a 2,18% tj. 52.693,03 EUR odnosi na DV.</w:t>
      </w:r>
    </w:p>
    <w:p w:rsidR="00610E7E" w:rsidRDefault="000F3FF8" w:rsidP="007315DD">
      <w:pPr>
        <w:jc w:val="both"/>
        <w:outlineLvl w:val="0"/>
      </w:pPr>
      <w:r w:rsidRPr="007315DD">
        <w:rPr>
          <w:b/>
        </w:rPr>
        <w:t>Šifra V006</w:t>
      </w:r>
      <w:r>
        <w:t xml:space="preserve"> iznosi: 84.165,25 EUR</w:t>
      </w:r>
      <w:r w:rsidR="007315DD">
        <w:t xml:space="preserve">, </w:t>
      </w:r>
      <w:r>
        <w:t>Općina od toga 66.546,17 EUR, a DV 17.619,08 EUR.</w:t>
      </w:r>
    </w:p>
    <w:p w:rsidR="006C2DC9" w:rsidRDefault="000F3FF8" w:rsidP="007315DD">
      <w:pPr>
        <w:spacing w:after="112" w:line="256" w:lineRule="auto"/>
        <w:ind w:left="-5"/>
        <w:jc w:val="both"/>
      </w:pPr>
      <w:r>
        <w:t xml:space="preserve">Stanje dospjelih obveza u razdoblju iznose 45.300,11 EUR i odnose se na obveze općine, a nedospjele iznose 38.865,14 EUR i to se 21.246,06 EUR odnosi na općinu i 17.619,08 EUR na DV. Kod DV nedospjele obveze sastoje se od 13.607,13 EUR za obveze za zaposlene, 890,62 EUR za naknadu troškova zaposlenima i 3.121,33 EUR za obvezu prema dobavljačima. Obveze za zaposlene odnose se na plaću za mjesec prosinac čija je isplata u siječnju 2025. godine. Naknade troškova zaposlenima odnose se na troškove prijevoza na posao i s posla zaposlenika </w:t>
      </w:r>
      <w:r>
        <w:lastRenderedPageBreak/>
        <w:t>za mjesec prosinac, a obveze prema dobavljačima odnose se na plaćanje r</w:t>
      </w:r>
      <w:r w:rsidR="007315DD">
        <w:t xml:space="preserve">ačuna čija je valuta u 2025.g. Kod općine nedospjele obveze iznose 21.246,06 EUR i sastoje se od sljedećih stavaka: </w:t>
      </w:r>
      <w:r w:rsidR="00A84554">
        <w:t>dobavljači – 8.838,11 EUR</w:t>
      </w:r>
      <w:r w:rsidR="007315DD">
        <w:t xml:space="preserve">, </w:t>
      </w:r>
      <w:r w:rsidR="00A84554">
        <w:t>plaća službenika i namještenika za 12/24 – 11.518,64 EUR</w:t>
      </w:r>
      <w:r w:rsidR="007315DD">
        <w:t xml:space="preserve">, </w:t>
      </w:r>
      <w:r w:rsidR="00A84554">
        <w:t>putni trošak službenika i namještenika za 12/24 – 497,69 EUR</w:t>
      </w:r>
      <w:r w:rsidR="007315DD">
        <w:t xml:space="preserve">, </w:t>
      </w:r>
      <w:r w:rsidR="00A84554">
        <w:t>korištenje automobila u sl. svrhe za 12/24 – 243,00 EUR</w:t>
      </w:r>
      <w:r w:rsidR="007315DD">
        <w:t xml:space="preserve"> i </w:t>
      </w:r>
      <w:r w:rsidR="00A84554">
        <w:t>naknada za predsjednicu vijeća za 12/24 – 148,62 EUR</w:t>
      </w:r>
      <w:r w:rsidR="007315DD">
        <w:t>.</w:t>
      </w:r>
    </w:p>
    <w:p w:rsidR="000B163E" w:rsidRPr="005912AD" w:rsidRDefault="000B163E" w:rsidP="005912AD">
      <w:pPr>
        <w:jc w:val="both"/>
        <w:outlineLvl w:val="0"/>
        <w:rPr>
          <w:sz w:val="22"/>
          <w:szCs w:val="22"/>
        </w:rPr>
      </w:pPr>
    </w:p>
    <w:p w:rsidR="00A84554" w:rsidRPr="005B495F" w:rsidRDefault="00A84554" w:rsidP="00DE6BD7">
      <w:pPr>
        <w:pStyle w:val="Odlomakpopisa"/>
        <w:numPr>
          <w:ilvl w:val="0"/>
          <w:numId w:val="5"/>
        </w:numPr>
        <w:jc w:val="both"/>
        <w:outlineLvl w:val="0"/>
        <w:rPr>
          <w:b/>
        </w:rPr>
      </w:pPr>
      <w:r w:rsidRPr="005B495F">
        <w:rPr>
          <w:b/>
        </w:rPr>
        <w:t>Bilješke uz Izvještaj o promjenama u vrijednosti i obujmu imovine i obveza</w:t>
      </w:r>
    </w:p>
    <w:p w:rsidR="00A84554" w:rsidRPr="005B495F" w:rsidRDefault="00A84554" w:rsidP="00A84554">
      <w:pPr>
        <w:jc w:val="both"/>
        <w:outlineLvl w:val="0"/>
        <w:rPr>
          <w:b/>
        </w:rPr>
      </w:pPr>
    </w:p>
    <w:p w:rsidR="0052258A" w:rsidRPr="00503EDF" w:rsidRDefault="007315DD" w:rsidP="00503EDF">
      <w:pPr>
        <w:spacing w:after="112" w:line="256" w:lineRule="auto"/>
        <w:ind w:left="-5"/>
        <w:jc w:val="both"/>
      </w:pPr>
      <w:r>
        <w:t xml:space="preserve">Promjene u vrijednosti i obujmu imovine 9151 kod povećanja iznose 5.024,58 EUR i to općinski dio 5,19 EUR, a odnosi se na promjene u udjelima kod trgovačkih društava, a razlika se odnosi na DV i to za nabavu nove dugotrajne imovine u iznosu od 3.600,00 eura i na nabavu sitnog inventara u iznosu od 1.419,39 eura. </w:t>
      </w:r>
    </w:p>
    <w:p w:rsidR="00A84554" w:rsidRPr="00A84554" w:rsidRDefault="00A84554" w:rsidP="00A84554">
      <w:pPr>
        <w:jc w:val="both"/>
        <w:outlineLvl w:val="0"/>
        <w:rPr>
          <w:b/>
          <w:sz w:val="22"/>
          <w:szCs w:val="22"/>
        </w:rPr>
      </w:pPr>
    </w:p>
    <w:p w:rsidR="00282D00" w:rsidRDefault="00503EDF" w:rsidP="00DE6BD7">
      <w:pPr>
        <w:pStyle w:val="Odlomakpopisa"/>
        <w:numPr>
          <w:ilvl w:val="0"/>
          <w:numId w:val="5"/>
        </w:numPr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Bilješke uz izvještaj o rashodima prema funkcijskoj klasifikaciji</w:t>
      </w:r>
    </w:p>
    <w:p w:rsidR="00503EDF" w:rsidRDefault="00503EDF" w:rsidP="00503EDF">
      <w:pPr>
        <w:jc w:val="both"/>
        <w:outlineLvl w:val="0"/>
        <w:rPr>
          <w:b/>
          <w:sz w:val="22"/>
          <w:szCs w:val="22"/>
        </w:rPr>
      </w:pPr>
    </w:p>
    <w:p w:rsidR="00503EDF" w:rsidRDefault="00503EDF" w:rsidP="00503EDF">
      <w:pPr>
        <w:jc w:val="both"/>
        <w:outlineLvl w:val="0"/>
      </w:pPr>
      <w:r w:rsidRPr="00146982">
        <w:t>U</w:t>
      </w:r>
      <w:r w:rsidR="00146982">
        <w:t xml:space="preserve"> navedenom obrascu sve šifre </w:t>
      </w:r>
      <w:r w:rsidRPr="00146982">
        <w:t xml:space="preserve">rashoda osim 09 odnose se na općinu, dok se iznos od 55.188,54 EUR u šifri </w:t>
      </w:r>
      <w:r w:rsidR="00146982" w:rsidRPr="00146982">
        <w:t>09 odnosi na DV</w:t>
      </w:r>
      <w:r w:rsidR="00146982">
        <w:t xml:space="preserve"> i </w:t>
      </w:r>
      <w:r w:rsidR="00146982" w:rsidRPr="00146982">
        <w:t xml:space="preserve">to 4.084,85 EUR za rashode za prehranu, a prestali iznos od 51.103,69 EUR se odnosi na sve ostale troškove DV. U odnosu na prethodnu godinu kod šifre 09 znatno povećanje, a sve zbog rashoda </w:t>
      </w:r>
      <w:r w:rsidR="00146982">
        <w:t>DV</w:t>
      </w:r>
      <w:r w:rsidR="00146982" w:rsidRPr="00146982">
        <w:t xml:space="preserve">, a i kod općine zbog izgradnje matičnog vrtića u Vratišincu. Također koncem godine se i povećalo sufinanciranje boravka djece u vrtiću i jaslicama kod općine pa se za isto izdvajalo više sredstava. </w:t>
      </w:r>
    </w:p>
    <w:p w:rsidR="00146982" w:rsidRDefault="00146982" w:rsidP="00503EDF">
      <w:pPr>
        <w:jc w:val="both"/>
        <w:outlineLvl w:val="0"/>
      </w:pPr>
    </w:p>
    <w:p w:rsidR="00146982" w:rsidRDefault="00146982" w:rsidP="00146982">
      <w:pPr>
        <w:pStyle w:val="Odlomakpopisa"/>
        <w:numPr>
          <w:ilvl w:val="0"/>
          <w:numId w:val="5"/>
        </w:numPr>
        <w:jc w:val="both"/>
        <w:outlineLvl w:val="0"/>
        <w:rPr>
          <w:b/>
        </w:rPr>
      </w:pPr>
      <w:r w:rsidRPr="00146982">
        <w:rPr>
          <w:b/>
        </w:rPr>
        <w:t>Bilješke uz izvještaj o prihodima i rashodima, primicima i izdacima</w:t>
      </w:r>
    </w:p>
    <w:p w:rsidR="00146982" w:rsidRDefault="008245AE" w:rsidP="00146982">
      <w:pPr>
        <w:jc w:val="both"/>
        <w:outlineLvl w:val="0"/>
        <w:rPr>
          <w:b/>
        </w:rPr>
      </w:pPr>
      <w:r>
        <w:rPr>
          <w:b/>
        </w:rPr>
        <w:t xml:space="preserve"> </w:t>
      </w:r>
    </w:p>
    <w:p w:rsidR="008245AE" w:rsidRDefault="008245AE" w:rsidP="00146982">
      <w:pPr>
        <w:jc w:val="both"/>
        <w:outlineLvl w:val="0"/>
        <w:rPr>
          <w:b/>
        </w:rPr>
      </w:pPr>
      <w:r>
        <w:t>Usporedba DV u odnosu na prethodnu godinu iznosi 100% za sva</w:t>
      </w:r>
      <w:r w:rsidR="00E44336">
        <w:t>ku šifru.</w:t>
      </w:r>
    </w:p>
    <w:p w:rsidR="00146982" w:rsidRDefault="00A22C64" w:rsidP="00146982">
      <w:pPr>
        <w:jc w:val="both"/>
        <w:outlineLvl w:val="0"/>
      </w:pPr>
      <w:r>
        <w:rPr>
          <w:b/>
        </w:rPr>
        <w:t xml:space="preserve">Šifra 6 – </w:t>
      </w:r>
      <w:r>
        <w:t>konsolidirani prihodi poslovanja iznose 2.347.367,25 EUR. Uspoređuju se s podacima općine prethodne godine jer DV prošle godine nije bio proračunski korisnik općine. Prihodi poslovanja jednaki su zbroju prihoda poslovanja općine i DV umanjeni za iznos od 41.</w:t>
      </w:r>
      <w:r w:rsidR="00CE1B70">
        <w:t>656,32 EUR (odnose se na konto 367 kod općine).</w:t>
      </w:r>
    </w:p>
    <w:p w:rsidR="00CE1B70" w:rsidRDefault="00CE1B70" w:rsidP="00146982">
      <w:pPr>
        <w:jc w:val="both"/>
        <w:outlineLvl w:val="0"/>
      </w:pPr>
    </w:p>
    <w:p w:rsidR="008245AE" w:rsidRDefault="00CE1B70" w:rsidP="00146982">
      <w:pPr>
        <w:jc w:val="both"/>
        <w:outlineLvl w:val="0"/>
      </w:pPr>
      <w:r w:rsidRPr="008245AE">
        <w:rPr>
          <w:b/>
        </w:rPr>
        <w:t xml:space="preserve">Šifra </w:t>
      </w:r>
      <w:r w:rsidR="004B59D5" w:rsidRPr="008245AE">
        <w:rPr>
          <w:b/>
        </w:rPr>
        <w:t>63</w:t>
      </w:r>
      <w:r w:rsidR="00E45511" w:rsidRPr="008245AE">
        <w:rPr>
          <w:b/>
        </w:rPr>
        <w:t>31</w:t>
      </w:r>
      <w:r w:rsidR="00E45511">
        <w:t xml:space="preserve"> – Tekuće pomoći proračunu iz proračuna iz drugih proračuna iznose 336.052,43 EUR od čega DV 54,00 EUR, a odnosi se na tekuću pomoć iz Državnog proračuna za obvezni program predškolskog odgoja i obrazovanja (+100%), općina (+24,9%).</w:t>
      </w:r>
      <w:r w:rsidR="008245AE">
        <w:t xml:space="preserve"> Kod općine sredstva se odnose na pomoć za tretiranje komaraca, za pomoć iz države za fiskalno izravnanje, fiskalnu održivost vrtića i pomoć za funkcionalno spajanje JLS-a.</w:t>
      </w:r>
    </w:p>
    <w:p w:rsidR="008245AE" w:rsidRDefault="008245AE" w:rsidP="00146982">
      <w:pPr>
        <w:jc w:val="both"/>
        <w:outlineLvl w:val="0"/>
      </w:pPr>
    </w:p>
    <w:p w:rsidR="008245AE" w:rsidRDefault="008245AE" w:rsidP="00146982">
      <w:pPr>
        <w:jc w:val="both"/>
        <w:outlineLvl w:val="0"/>
      </w:pPr>
      <w:r w:rsidRPr="008245AE">
        <w:rPr>
          <w:b/>
        </w:rPr>
        <w:t>Šifra 6526</w:t>
      </w:r>
      <w:r>
        <w:t xml:space="preserve"> – Ostali nespomenuti prihodi iznose 48.197,82 od čega DV 16.156,13 EUR (+100%). Troškovi se odnose na plaćanje razlike do pune cijene smještaja u vrtiću. Općinski dio iznosi 32.041,69 EUR (+</w:t>
      </w:r>
      <w:r w:rsidR="003C009F">
        <w:t>41,3</w:t>
      </w:r>
      <w:r>
        <w:t>%), a odnosi se na: prihode groblja, isplatu štete i dr.</w:t>
      </w:r>
    </w:p>
    <w:p w:rsidR="008245AE" w:rsidRDefault="008245AE" w:rsidP="00146982">
      <w:pPr>
        <w:jc w:val="both"/>
        <w:outlineLvl w:val="0"/>
      </w:pPr>
    </w:p>
    <w:p w:rsidR="008245AE" w:rsidRDefault="008245AE" w:rsidP="00146982">
      <w:pPr>
        <w:jc w:val="both"/>
        <w:outlineLvl w:val="0"/>
      </w:pPr>
      <w:r w:rsidRPr="008245AE">
        <w:rPr>
          <w:b/>
        </w:rPr>
        <w:t>Šifra 6631</w:t>
      </w:r>
      <w:r>
        <w:t xml:space="preserve"> – Tekuće donacije –DV je ostvario tekuće donacije za nabavku opreme u iznosu od 300,00 EUR. Općina nije ostvarila prihod s navedene osnove.</w:t>
      </w:r>
    </w:p>
    <w:p w:rsidR="008245AE" w:rsidRDefault="008245AE" w:rsidP="00146982">
      <w:pPr>
        <w:jc w:val="both"/>
        <w:outlineLvl w:val="0"/>
      </w:pPr>
    </w:p>
    <w:p w:rsidR="008245AE" w:rsidRDefault="008245AE" w:rsidP="00146982">
      <w:pPr>
        <w:jc w:val="both"/>
        <w:outlineLvl w:val="0"/>
      </w:pPr>
      <w:r w:rsidRPr="008245AE">
        <w:rPr>
          <w:b/>
        </w:rPr>
        <w:t>Šifra 3111</w:t>
      </w:r>
      <w:r>
        <w:t xml:space="preserve"> – Plaće za redovan rad – 93.479,08 EUR od čega DV 18.429,77 EUR (+100%), a općina 75.049,31 EUR (+</w:t>
      </w:r>
      <w:r w:rsidR="003C009F">
        <w:t>35,7</w:t>
      </w:r>
      <w:r>
        <w:t xml:space="preserve">%) a odnosi se na plaću službenika, namještenika i načelnika u Jedinstvenom upravnom odjelu općine. </w:t>
      </w:r>
    </w:p>
    <w:p w:rsidR="008245AE" w:rsidRDefault="008245AE" w:rsidP="00146982">
      <w:pPr>
        <w:jc w:val="both"/>
        <w:outlineLvl w:val="0"/>
      </w:pPr>
    </w:p>
    <w:p w:rsidR="00E44336" w:rsidRDefault="00E44336" w:rsidP="00146982">
      <w:pPr>
        <w:jc w:val="both"/>
        <w:outlineLvl w:val="0"/>
      </w:pPr>
      <w:r w:rsidRPr="00C662CF">
        <w:rPr>
          <w:b/>
        </w:rPr>
        <w:lastRenderedPageBreak/>
        <w:t>Šifra 3132</w:t>
      </w:r>
      <w:r>
        <w:t xml:space="preserve"> – Doprinosi za obvezni zdravstveno osiguranje iznose 14.752,92 EUR od čega u DV 2.226,20 EUR, a općina 12.526,72 EUR (+</w:t>
      </w:r>
      <w:r w:rsidR="003C009F">
        <w:t>45,5</w:t>
      </w:r>
      <w:r>
        <w:t>%). Povećanje plaće službenika, namještenika, a najveće povećanje plaće kod načelnika.</w:t>
      </w:r>
    </w:p>
    <w:p w:rsidR="00E44336" w:rsidRDefault="00E44336" w:rsidP="00146982">
      <w:pPr>
        <w:jc w:val="both"/>
        <w:outlineLvl w:val="0"/>
      </w:pPr>
    </w:p>
    <w:p w:rsidR="00E44336" w:rsidRDefault="00E44336" w:rsidP="00146982">
      <w:pPr>
        <w:jc w:val="both"/>
        <w:outlineLvl w:val="0"/>
      </w:pPr>
      <w:r w:rsidRPr="00C662CF">
        <w:rPr>
          <w:b/>
        </w:rPr>
        <w:t>Šifra 3212</w:t>
      </w:r>
      <w:r>
        <w:t xml:space="preserve"> – Naknade za prijevoz, za rad i odvojeni život – 7.146,90 EUR. DV 1.827,13 EUR, a općina 5.319,77 EUR</w:t>
      </w:r>
      <w:r w:rsidR="003C009F">
        <w:t xml:space="preserve"> (-4,6</w:t>
      </w:r>
      <w:r>
        <w:t xml:space="preserve">%). </w:t>
      </w:r>
    </w:p>
    <w:p w:rsidR="00E44336" w:rsidRDefault="00E44336" w:rsidP="00146982">
      <w:pPr>
        <w:jc w:val="both"/>
        <w:outlineLvl w:val="0"/>
      </w:pPr>
    </w:p>
    <w:p w:rsidR="00E44336" w:rsidRDefault="00E44336" w:rsidP="00146982">
      <w:pPr>
        <w:jc w:val="both"/>
        <w:outlineLvl w:val="0"/>
      </w:pPr>
      <w:r w:rsidRPr="00C662CF">
        <w:rPr>
          <w:b/>
        </w:rPr>
        <w:t>Šifra 3213</w:t>
      </w:r>
      <w:r>
        <w:t xml:space="preserve"> – konsolidirani rashodi za stručno usavršavanje zaposlenika iznose 974,89 EUR i to 132,14 EUR za DV koje se odnosi na osposobljavanje ravnateljice za voditelja edukacije i literaturu, a kod općine </w:t>
      </w:r>
      <w:r w:rsidR="003C009F">
        <w:t>815,75 EUR (+42,2</w:t>
      </w:r>
      <w:r>
        <w:t>%),a odnosi se na seminar pročelnice za javnu nabavu i seminar pročelnice i računovodstvene referentice objedinjena glavna knjiga.</w:t>
      </w:r>
    </w:p>
    <w:p w:rsidR="00E44336" w:rsidRDefault="00E44336" w:rsidP="00146982">
      <w:pPr>
        <w:jc w:val="both"/>
        <w:outlineLvl w:val="0"/>
      </w:pPr>
    </w:p>
    <w:p w:rsidR="001368E5" w:rsidRDefault="00E44336" w:rsidP="00146982">
      <w:pPr>
        <w:jc w:val="both"/>
        <w:outlineLvl w:val="0"/>
      </w:pPr>
      <w:r w:rsidRPr="00C662CF">
        <w:rPr>
          <w:b/>
        </w:rPr>
        <w:t>Šifra 3214</w:t>
      </w:r>
      <w:r>
        <w:t xml:space="preserve"> – konsolidirani rashodi za ostale troškove zaposlenima iznose 10.268,24 EUR i isti za DV iznose 8.141,24 EUR, a za općinu 2.127,00 EUR</w:t>
      </w:r>
      <w:r w:rsidR="001368E5">
        <w:t xml:space="preserve"> (+14,5%)</w:t>
      </w:r>
      <w:r>
        <w:t>.</w:t>
      </w:r>
      <w:r w:rsidR="001368E5">
        <w:t xml:space="preserve"> U usporedbi s prošlogodišnjim podacima znatno povećanje, jer DV na konto 3214 knjiži troškove regresa, nagrade radnike, naknadu za topli obrok i slično, dok općina isto knjiži na 312.</w:t>
      </w:r>
    </w:p>
    <w:p w:rsidR="001368E5" w:rsidRDefault="001368E5" w:rsidP="00146982">
      <w:pPr>
        <w:jc w:val="both"/>
        <w:outlineLvl w:val="0"/>
      </w:pPr>
    </w:p>
    <w:p w:rsidR="001368E5" w:rsidRDefault="001368E5" w:rsidP="00146982">
      <w:pPr>
        <w:jc w:val="both"/>
        <w:outlineLvl w:val="0"/>
      </w:pPr>
      <w:r w:rsidRPr="00C662CF">
        <w:rPr>
          <w:b/>
        </w:rPr>
        <w:t>Šifra 3221</w:t>
      </w:r>
      <w:r>
        <w:t xml:space="preserve"> – Uredski  materijal i ostali materijalni rashode konsolidirani iznose 4.034,00 EUR od toga DV 2.435,79 EUR, a općina 1.598,21 EUR (-49%). </w:t>
      </w:r>
    </w:p>
    <w:p w:rsidR="001368E5" w:rsidRDefault="001368E5" w:rsidP="00146982">
      <w:pPr>
        <w:jc w:val="both"/>
        <w:outlineLvl w:val="0"/>
      </w:pPr>
    </w:p>
    <w:p w:rsidR="001368E5" w:rsidRDefault="001368E5" w:rsidP="00146982">
      <w:pPr>
        <w:jc w:val="both"/>
        <w:outlineLvl w:val="0"/>
      </w:pPr>
      <w:r w:rsidRPr="00C662CF">
        <w:rPr>
          <w:b/>
        </w:rPr>
        <w:t>Šifra 3222</w:t>
      </w:r>
      <w:r>
        <w:t xml:space="preserve"> – Materijal i sirovine iznosi 4.084,85 EUR i u potpunosti se odnosi na troškove DV-a, a najveći dio odnosi se na kupnju namirnica. </w:t>
      </w:r>
    </w:p>
    <w:p w:rsidR="001368E5" w:rsidRDefault="001368E5" w:rsidP="00146982">
      <w:pPr>
        <w:jc w:val="both"/>
        <w:outlineLvl w:val="0"/>
      </w:pPr>
    </w:p>
    <w:p w:rsidR="001368E5" w:rsidRDefault="001368E5" w:rsidP="00146982">
      <w:pPr>
        <w:jc w:val="both"/>
        <w:outlineLvl w:val="0"/>
      </w:pPr>
      <w:r w:rsidRPr="00C662CF">
        <w:rPr>
          <w:b/>
        </w:rPr>
        <w:t>Šifra 3223</w:t>
      </w:r>
      <w:r>
        <w:t xml:space="preserve"> – troškovi energije iznose 21.171,30 EUR i cjelokupan iznos konsolidiranih rashoda je manji u odnosu na prošlu godinu kada su isti iznosili 24.391,45 EUR. Od ukupnih konsolidiranih rashoda za energiju za DV iznosi 569,53 EUR, a općinski 20.601,77 EUR (-15,5%).</w:t>
      </w:r>
    </w:p>
    <w:p w:rsidR="001368E5" w:rsidRDefault="001368E5" w:rsidP="00146982">
      <w:pPr>
        <w:jc w:val="both"/>
        <w:outlineLvl w:val="0"/>
      </w:pPr>
    </w:p>
    <w:p w:rsidR="00E66529" w:rsidRDefault="001368E5" w:rsidP="00146982">
      <w:pPr>
        <w:jc w:val="both"/>
        <w:outlineLvl w:val="0"/>
      </w:pPr>
      <w:r w:rsidRPr="00C662CF">
        <w:rPr>
          <w:b/>
        </w:rPr>
        <w:t>Šifra 3231</w:t>
      </w:r>
      <w:r>
        <w:t xml:space="preserve"> – Usluge telefona, pošte </w:t>
      </w:r>
      <w:r w:rsidR="00E66529">
        <w:t xml:space="preserve">i prijevoza iznose 5.510,63 EUR, DV je 54,46 EUR, a općina 5.456,17 EUR (-4,3%). </w:t>
      </w:r>
    </w:p>
    <w:p w:rsidR="00E66529" w:rsidRDefault="00E66529" w:rsidP="00146982">
      <w:pPr>
        <w:jc w:val="both"/>
        <w:outlineLvl w:val="0"/>
      </w:pPr>
    </w:p>
    <w:p w:rsidR="00E44336" w:rsidRDefault="00E66529" w:rsidP="00146982">
      <w:pPr>
        <w:jc w:val="both"/>
        <w:outlineLvl w:val="0"/>
      </w:pPr>
      <w:r w:rsidRPr="00C662CF">
        <w:rPr>
          <w:b/>
        </w:rPr>
        <w:t>Šifra 3232</w:t>
      </w:r>
      <w:r>
        <w:t xml:space="preserve"> – Usluge tekućeg i investicijskog održavanja konsolidirano iznose 39.450,10 EUR i pretežito se odnose na općinu 39.363,90 EUR (+75,6%), a troškovi DV iznose 86,20 EUR.</w:t>
      </w:r>
      <w:r w:rsidR="00E44336">
        <w:t xml:space="preserve"> </w:t>
      </w:r>
    </w:p>
    <w:p w:rsidR="00E66529" w:rsidRDefault="00E66529" w:rsidP="00146982">
      <w:pPr>
        <w:jc w:val="both"/>
        <w:outlineLvl w:val="0"/>
      </w:pPr>
    </w:p>
    <w:p w:rsidR="00E66529" w:rsidRDefault="00E66529" w:rsidP="00146982">
      <w:pPr>
        <w:jc w:val="both"/>
        <w:outlineLvl w:val="0"/>
      </w:pPr>
      <w:r w:rsidRPr="00C662CF">
        <w:rPr>
          <w:b/>
        </w:rPr>
        <w:t>Šifra 3234</w:t>
      </w:r>
      <w:r>
        <w:t xml:space="preserve"> – Komunalne usluge iznose 67.291,98 EUR od čega DV iznose 305,70 EUR, a općinski dio iznosi 66.986,28 EUR što predstavlja povećanje 2,2%. </w:t>
      </w:r>
    </w:p>
    <w:p w:rsidR="00E66529" w:rsidRDefault="00E66529" w:rsidP="00146982">
      <w:pPr>
        <w:jc w:val="both"/>
        <w:outlineLvl w:val="0"/>
      </w:pPr>
    </w:p>
    <w:p w:rsidR="00E66529" w:rsidRDefault="00E66529" w:rsidP="00146982">
      <w:pPr>
        <w:jc w:val="both"/>
        <w:outlineLvl w:val="0"/>
      </w:pPr>
      <w:r w:rsidRPr="00C662CF">
        <w:rPr>
          <w:b/>
        </w:rPr>
        <w:t>Šifra 3235</w:t>
      </w:r>
      <w:r>
        <w:t xml:space="preserve"> – Zakupnine i najamnine iznose 2.451,95 EUR, od čega DV 793,40 EUR što se odnosi na plaćanje najma objekta u kojem je DV bio smješten prije preseljenja, a 1.658,55 EUR se odnosi na općinu za troškove najma za hitnu, policiju i dr. Za općinu nema povećanja ni smanjenja. Identično u usporedbi s prošlom godinom.</w:t>
      </w:r>
    </w:p>
    <w:p w:rsidR="00E66529" w:rsidRDefault="00E66529" w:rsidP="00146982">
      <w:pPr>
        <w:jc w:val="both"/>
        <w:outlineLvl w:val="0"/>
      </w:pPr>
    </w:p>
    <w:p w:rsidR="00E66529" w:rsidRDefault="00E66529" w:rsidP="00146982">
      <w:pPr>
        <w:jc w:val="both"/>
        <w:outlineLvl w:val="0"/>
      </w:pPr>
      <w:r w:rsidRPr="00C662CF">
        <w:rPr>
          <w:b/>
        </w:rPr>
        <w:t>Šifra 3236</w:t>
      </w:r>
      <w:r>
        <w:t xml:space="preserve"> – Zdravstvene i veterinarske usluge iznose 3.255,27 EUR od čega općina 2.463,62 (-20,6%) EUR 1.300,00 EUR za veterinarske usluge i  1.163,62 EUR za laboratorijske usluge. DV rashodi iznose 791,65 EUR i sadrži obvezne preglede zaposlenika te troškove oko redovnog ispitivanja ispravnosti vode.</w:t>
      </w:r>
    </w:p>
    <w:p w:rsidR="00E66529" w:rsidRDefault="00E66529" w:rsidP="00146982">
      <w:pPr>
        <w:jc w:val="both"/>
        <w:outlineLvl w:val="0"/>
      </w:pPr>
    </w:p>
    <w:p w:rsidR="00E66529" w:rsidRDefault="00E66529" w:rsidP="00146982">
      <w:pPr>
        <w:jc w:val="both"/>
        <w:outlineLvl w:val="0"/>
      </w:pPr>
      <w:r w:rsidRPr="00C662CF">
        <w:rPr>
          <w:b/>
        </w:rPr>
        <w:t>Šifra 3237</w:t>
      </w:r>
      <w:r>
        <w:t xml:space="preserve"> – Intelektualne i osobne usluge 32.038,12 EUR. U Usporedbi s prošlom godinom manje za </w:t>
      </w:r>
      <w:r w:rsidR="00FD6389">
        <w:t xml:space="preserve">12.776,05 EUR. Općinski dio iznosi 28.226,02 EUR (-37%) iz razloga što se kod općine prošle godine na navedeni konto knjižio stručni nadzor, a u 2024. godini se nadzor knjiži </w:t>
      </w:r>
      <w:r w:rsidR="00FD6389">
        <w:lastRenderedPageBreak/>
        <w:t>na konto investicije 4. Trošak za DV iznosi 3.812,10 EUR, a odnosi se na studentski servis usluge zaštite imovine te grafičke usluge tiska i uveza.</w:t>
      </w:r>
    </w:p>
    <w:p w:rsidR="00FD6389" w:rsidRDefault="00FD6389" w:rsidP="00146982">
      <w:pPr>
        <w:jc w:val="both"/>
        <w:outlineLvl w:val="0"/>
      </w:pPr>
    </w:p>
    <w:p w:rsidR="00FD6389" w:rsidRDefault="00FD6389" w:rsidP="00146982">
      <w:pPr>
        <w:jc w:val="both"/>
        <w:outlineLvl w:val="0"/>
      </w:pPr>
      <w:r w:rsidRPr="00C662CF">
        <w:rPr>
          <w:b/>
        </w:rPr>
        <w:t>Šifra 3238</w:t>
      </w:r>
      <w:r>
        <w:t xml:space="preserve"> – Računalne usluge iznose 6.830,73 EUR i manji su u odnosu na prošlu godinu. DV trošak iznosi 1.885,39 EUR, a općina 4.945,34 EUR (-39,6%).</w:t>
      </w:r>
    </w:p>
    <w:p w:rsidR="00FD6389" w:rsidRDefault="00FD6389" w:rsidP="00146982">
      <w:pPr>
        <w:jc w:val="both"/>
        <w:outlineLvl w:val="0"/>
      </w:pPr>
    </w:p>
    <w:p w:rsidR="00FD6389" w:rsidRDefault="00FD6389" w:rsidP="00146982">
      <w:pPr>
        <w:jc w:val="both"/>
        <w:outlineLvl w:val="0"/>
      </w:pPr>
      <w:r w:rsidRPr="00C662CF">
        <w:rPr>
          <w:b/>
        </w:rPr>
        <w:t>Šifra 3239</w:t>
      </w:r>
      <w:r>
        <w:t xml:space="preserve"> – Ostale usluge konsolidirano iznose 490,76 EUR, od čega DV 267,48 EUR, a općina 223,28 EUR što predstavlja rashod za registraciju Autocisterne (-49,1%). </w:t>
      </w:r>
    </w:p>
    <w:p w:rsidR="00FD6389" w:rsidRDefault="00FD6389" w:rsidP="00146982">
      <w:pPr>
        <w:jc w:val="both"/>
        <w:outlineLvl w:val="0"/>
      </w:pPr>
    </w:p>
    <w:p w:rsidR="00FD6389" w:rsidRDefault="00FD6389" w:rsidP="00146982">
      <w:pPr>
        <w:jc w:val="both"/>
        <w:outlineLvl w:val="0"/>
      </w:pPr>
      <w:r w:rsidRPr="00C662CF">
        <w:rPr>
          <w:b/>
        </w:rPr>
        <w:t>Šifra 3292</w:t>
      </w:r>
      <w:r>
        <w:t xml:space="preserve"> – Premije osiguranja konsolidirani iznos iznosi 8.186,29 EUR i u odnosu na 2023. godinu je veći. Za općinu isti predstavlja trošak za osiguranje imovine, osiguranje autocisterne i iznosi 7.919,29 EUR (+55,7%), </w:t>
      </w:r>
      <w:r w:rsidR="003E1337">
        <w:t xml:space="preserve">a DV iznosi 267,00 EUR. </w:t>
      </w:r>
    </w:p>
    <w:p w:rsidR="003E1337" w:rsidRDefault="003E1337" w:rsidP="00146982">
      <w:pPr>
        <w:jc w:val="both"/>
        <w:outlineLvl w:val="0"/>
      </w:pPr>
    </w:p>
    <w:p w:rsidR="003E1337" w:rsidRDefault="003E1337" w:rsidP="00146982">
      <w:pPr>
        <w:jc w:val="both"/>
        <w:outlineLvl w:val="0"/>
      </w:pPr>
      <w:r w:rsidRPr="00C662CF">
        <w:rPr>
          <w:b/>
        </w:rPr>
        <w:t>Šifra 3293</w:t>
      </w:r>
      <w:r>
        <w:t xml:space="preserve"> – Reprezentacija iznosi 38.324,30 EUR od čega DV 335,51 EUR za poslovni ručak prilikom kupnje vrtića, a općinski dio iznosi 37.988,79 EUR (+33%), a zbog proslave dana općine čiji se obujam povećao u odnosu na 2023. godinu. </w:t>
      </w:r>
    </w:p>
    <w:p w:rsidR="003E1337" w:rsidRDefault="003E1337" w:rsidP="00146982">
      <w:pPr>
        <w:jc w:val="both"/>
        <w:outlineLvl w:val="0"/>
      </w:pPr>
    </w:p>
    <w:p w:rsidR="003E1337" w:rsidRDefault="003E1337" w:rsidP="00146982">
      <w:pPr>
        <w:jc w:val="both"/>
        <w:outlineLvl w:val="0"/>
      </w:pPr>
      <w:r w:rsidRPr="00C662CF">
        <w:rPr>
          <w:b/>
        </w:rPr>
        <w:t>Šifra 3295</w:t>
      </w:r>
      <w:r>
        <w:t xml:space="preserve"> – Pristojbe i naknade iznose 1.394,45 EUR. Ukupno znatno povećanje u odnosu na prošlu godinu jer je općina koristila javnog bilježnika za prijenos osnivačkih prava DV, kao i uslugu javnog bilježnika za upise u sudski registar. Općinski dio iznosi 1.294,91 EUR (+323,1%), a DV iznosi 99,54 EUR – promjena podataka na Trgovačkom sudu.</w:t>
      </w:r>
    </w:p>
    <w:p w:rsidR="00E66529" w:rsidRDefault="00E66529" w:rsidP="00146982">
      <w:pPr>
        <w:jc w:val="both"/>
        <w:outlineLvl w:val="0"/>
      </w:pPr>
    </w:p>
    <w:p w:rsidR="00833E32" w:rsidRDefault="00833E32" w:rsidP="00146982">
      <w:pPr>
        <w:jc w:val="both"/>
        <w:outlineLvl w:val="0"/>
      </w:pPr>
      <w:r w:rsidRPr="00C662CF">
        <w:rPr>
          <w:b/>
        </w:rPr>
        <w:t>Šifra 3431</w:t>
      </w:r>
      <w:r>
        <w:t xml:space="preserve"> – Bankarske usluge i usluge platnog prometa u konsolidiranom izvještaju iznose 1.261,23 EUR od čega DV ima rashod u iznosu od 231,05 EUR, a općina 1.030,18 EUR (+7,8%).</w:t>
      </w:r>
    </w:p>
    <w:p w:rsidR="00833E32" w:rsidRPr="00C662CF" w:rsidRDefault="00833E32" w:rsidP="00146982">
      <w:pPr>
        <w:jc w:val="both"/>
        <w:outlineLvl w:val="0"/>
        <w:rPr>
          <w:b/>
        </w:rPr>
      </w:pPr>
    </w:p>
    <w:p w:rsidR="00833E32" w:rsidRDefault="00833E32" w:rsidP="00146982">
      <w:pPr>
        <w:jc w:val="both"/>
        <w:outlineLvl w:val="0"/>
      </w:pPr>
      <w:r w:rsidRPr="00C662CF">
        <w:rPr>
          <w:b/>
        </w:rPr>
        <w:t>Šifra 4221</w:t>
      </w:r>
      <w:r>
        <w:t xml:space="preserve"> – Uredska oprema i namještaj iznosi 1.261,25 EUR, a odnosi se na DV u cijelosti.</w:t>
      </w:r>
    </w:p>
    <w:p w:rsidR="00833E32" w:rsidRDefault="00833E32" w:rsidP="00146982">
      <w:pPr>
        <w:jc w:val="both"/>
        <w:outlineLvl w:val="0"/>
      </w:pPr>
    </w:p>
    <w:p w:rsidR="00833E32" w:rsidRDefault="00833E32" w:rsidP="00146982">
      <w:pPr>
        <w:jc w:val="both"/>
        <w:outlineLvl w:val="0"/>
      </w:pPr>
      <w:r w:rsidRPr="00C662CF">
        <w:rPr>
          <w:b/>
        </w:rPr>
        <w:t>Šifra 4222</w:t>
      </w:r>
      <w:r>
        <w:t xml:space="preserve"> – Komunikacijska oprema iznosi 1.081,25 EUR i također se odnosi na DV u cijelosti.</w:t>
      </w:r>
    </w:p>
    <w:p w:rsidR="00833E32" w:rsidRDefault="00833E32" w:rsidP="00146982">
      <w:pPr>
        <w:jc w:val="both"/>
        <w:outlineLvl w:val="0"/>
      </w:pPr>
    </w:p>
    <w:p w:rsidR="00833E32" w:rsidRDefault="00833E32" w:rsidP="00146982">
      <w:pPr>
        <w:jc w:val="both"/>
        <w:outlineLvl w:val="0"/>
      </w:pPr>
      <w:r w:rsidRPr="00C662CF">
        <w:rPr>
          <w:b/>
        </w:rPr>
        <w:t>Šifra 4223</w:t>
      </w:r>
      <w:r>
        <w:t xml:space="preserve"> – Oprema za održavanje i zaštitu iznosi 4.420,00 EUR od čega za općinu za opremu namijenjenu za civilnu zaštitu 2.457,50 EUR (+28,7%), a na DV 1.962,50 EUR. </w:t>
      </w:r>
    </w:p>
    <w:p w:rsidR="00833E32" w:rsidRDefault="00833E32" w:rsidP="00146982">
      <w:pPr>
        <w:jc w:val="both"/>
        <w:outlineLvl w:val="0"/>
      </w:pPr>
    </w:p>
    <w:p w:rsidR="00833E32" w:rsidRDefault="00833E32" w:rsidP="00146982">
      <w:pPr>
        <w:jc w:val="both"/>
        <w:outlineLvl w:val="0"/>
      </w:pPr>
      <w:r w:rsidRPr="00C662CF">
        <w:rPr>
          <w:b/>
        </w:rPr>
        <w:t>Šifra 4227</w:t>
      </w:r>
      <w:r>
        <w:t xml:space="preserve"> – Uređaji, strojevi i oprema za ostale namjene za DV iznose 300,00 EUR, a za općinu 178.043,16 EUR (+</w:t>
      </w:r>
      <w:r w:rsidR="00C662CF">
        <w:t xml:space="preserve">1305%). Do tolikog povećanja dolazi jer je općina u 2024. godini provela postupak javne nabave za opremanje matičnog vrtića. </w:t>
      </w:r>
    </w:p>
    <w:p w:rsidR="00C662CF" w:rsidRDefault="00C662CF" w:rsidP="00146982">
      <w:pPr>
        <w:jc w:val="both"/>
        <w:outlineLvl w:val="0"/>
      </w:pPr>
    </w:p>
    <w:p w:rsidR="00C662CF" w:rsidRDefault="00C662CF" w:rsidP="00146982">
      <w:pPr>
        <w:jc w:val="both"/>
        <w:outlineLvl w:val="0"/>
      </w:pPr>
      <w:r w:rsidRPr="00C662CF">
        <w:rPr>
          <w:b/>
        </w:rPr>
        <w:t>Šifra X006</w:t>
      </w:r>
      <w:r>
        <w:t xml:space="preserve"> konsolidirani višak prihoda i primitaka raspoloživ u sljedećem razdoblju iznosi 16.722,99 EUR (-90,8%). V</w:t>
      </w:r>
      <w:r>
        <w:t>išak prihoda i primitaka raspoloživ u sljedećem razdoblju</w:t>
      </w:r>
      <w:r>
        <w:t xml:space="preserve"> općine iznosi 13.745,08 (-92,4%), a </w:t>
      </w:r>
      <w:r>
        <w:t>višak prihoda i primitaka raspoloživ u sljedećem razdoblju</w:t>
      </w:r>
      <w:r>
        <w:t xml:space="preserve"> DV iznosi 2.977,91 EUR. Toliki pad viška prihoda i primitaka za općinu je iz razloga jer se u 2024. godini realizirao najznačajniji projekt općine Vratišinec, a to je izgradnja općinskog vrtića.</w:t>
      </w:r>
    </w:p>
    <w:p w:rsidR="003C009F" w:rsidRDefault="003C009F" w:rsidP="00146982">
      <w:pPr>
        <w:jc w:val="both"/>
        <w:outlineLvl w:val="0"/>
      </w:pPr>
    </w:p>
    <w:p w:rsidR="003C009F" w:rsidRDefault="003C009F" w:rsidP="00146982">
      <w:pPr>
        <w:jc w:val="both"/>
        <w:outlineLvl w:val="0"/>
      </w:pPr>
      <w:r w:rsidRPr="003C009F">
        <w:rPr>
          <w:b/>
        </w:rPr>
        <w:t>Šifra 19</w:t>
      </w:r>
      <w:r>
        <w:t xml:space="preserve"> – iznosi 16.543,02 EUR, a odnose se na DV na nedospjelu naplatu prihoda u iznosu od 1.020,48 EUR i kontinuirane rashode budućih razdoblja koji sadrži troškove za zaposlene za 12 mjesec, troškove telefona, interneta, komunalnih usluga i knjigovodstva.</w:t>
      </w:r>
    </w:p>
    <w:p w:rsidR="003C009F" w:rsidRDefault="003C009F" w:rsidP="00146982">
      <w:pPr>
        <w:jc w:val="both"/>
        <w:outlineLvl w:val="0"/>
      </w:pPr>
    </w:p>
    <w:p w:rsidR="00C662CF" w:rsidRDefault="003C009F" w:rsidP="00146982">
      <w:pPr>
        <w:jc w:val="both"/>
        <w:outlineLvl w:val="0"/>
      </w:pPr>
      <w:r>
        <w:t>Šifra 11K u konsolidiranom izvještaju iznosi 77.748,74 EUR od čega DV 8.570,09 EUR, a općina 69.178,65 EUR</w:t>
      </w:r>
    </w:p>
    <w:p w:rsidR="00C662CF" w:rsidRDefault="003C009F" w:rsidP="003C009F">
      <w:pPr>
        <w:pStyle w:val="Odlomakpopisa"/>
        <w:numPr>
          <w:ilvl w:val="0"/>
          <w:numId w:val="5"/>
        </w:numPr>
        <w:jc w:val="both"/>
        <w:outlineLvl w:val="0"/>
        <w:rPr>
          <w:b/>
        </w:rPr>
      </w:pPr>
      <w:r w:rsidRPr="003C009F">
        <w:rPr>
          <w:b/>
        </w:rPr>
        <w:lastRenderedPageBreak/>
        <w:t>Bilješke uz financijski izvještaj Bilanca</w:t>
      </w:r>
    </w:p>
    <w:p w:rsidR="003C009F" w:rsidRDefault="003C009F" w:rsidP="003C009F">
      <w:pPr>
        <w:jc w:val="both"/>
        <w:outlineLvl w:val="0"/>
        <w:rPr>
          <w:b/>
        </w:rPr>
      </w:pPr>
    </w:p>
    <w:p w:rsidR="003C009F" w:rsidRDefault="00F84EAA" w:rsidP="003C009F">
      <w:pPr>
        <w:jc w:val="both"/>
        <w:outlineLvl w:val="0"/>
      </w:pPr>
      <w:r>
        <w:rPr>
          <w:b/>
        </w:rPr>
        <w:t xml:space="preserve">ŠIFRA B002 – </w:t>
      </w:r>
      <w:r>
        <w:t>konsolidirana nefinancijska imovina na dan 31.12.2024. godine iznosi 4.886.511,58 EUR i veća je u odnosu na prethodnu godinu 101,7%. Kod DV iznosi 3.414,59 EUR, a kod općine iznosi 4.883.096,99 EUR, a razlog tome je što je općina Vratišinec u 2024. godini evidentirala svu imovinu, sve nerazvrstane ceste, poljske puteve i slično, a sve po nalogu Državne revizije.</w:t>
      </w:r>
    </w:p>
    <w:p w:rsidR="00F84EAA" w:rsidRDefault="00F84EAA" w:rsidP="003C009F">
      <w:pPr>
        <w:jc w:val="both"/>
        <w:outlineLvl w:val="0"/>
      </w:pPr>
    </w:p>
    <w:p w:rsidR="00F84EAA" w:rsidRDefault="00F84EAA" w:rsidP="003C009F">
      <w:pPr>
        <w:jc w:val="both"/>
        <w:outlineLvl w:val="0"/>
      </w:pPr>
      <w:r w:rsidRPr="001B0D8B">
        <w:rPr>
          <w:b/>
        </w:rPr>
        <w:t>ŠIFRA 1</w:t>
      </w:r>
      <w:r>
        <w:t xml:space="preserve"> – konsolidirana financijska imovina na dan 31.12.2024. godine iznosi 1.194.603,72 EUR, što je smanjenje u odnosu na prošlogodišnji period za 16,9% tj. 242.206,17 EUR manje. Općina je po odluci općinskog vijeća isknjižila iznos od 131.123,94 EUR za udjele u pripremi kod Međimurskih voda, a sve po n</w:t>
      </w:r>
      <w:r w:rsidR="001B0D8B">
        <w:t xml:space="preserve">alazu Državne revizije. Od ukupnog iznos financijska imovina DV iznosi 35.909,21 EUR, a financijska imovina općine 1.158.694,51 EUR. </w:t>
      </w:r>
    </w:p>
    <w:p w:rsidR="001B0D8B" w:rsidRDefault="001B0D8B" w:rsidP="003C009F">
      <w:pPr>
        <w:jc w:val="both"/>
        <w:outlineLvl w:val="0"/>
      </w:pPr>
    </w:p>
    <w:p w:rsidR="001B0D8B" w:rsidRDefault="001B0D8B" w:rsidP="003C009F">
      <w:pPr>
        <w:jc w:val="both"/>
        <w:outlineLvl w:val="0"/>
      </w:pPr>
      <w:r w:rsidRPr="001B0D8B">
        <w:rPr>
          <w:b/>
        </w:rPr>
        <w:t>Šifra 124</w:t>
      </w:r>
      <w:r>
        <w:t xml:space="preserve"> Potraživanja za više plaćene poreze i doprinose 1.011,73 EUR od čega DV ima 41,07 EUR, a općina 970,66 EUR (+/-0%). </w:t>
      </w:r>
    </w:p>
    <w:p w:rsidR="001B0D8B" w:rsidRDefault="001B0D8B" w:rsidP="003C009F">
      <w:pPr>
        <w:jc w:val="both"/>
        <w:outlineLvl w:val="0"/>
      </w:pPr>
    </w:p>
    <w:p w:rsidR="001B0D8B" w:rsidRDefault="001B0D8B" w:rsidP="003C009F">
      <w:pPr>
        <w:jc w:val="both"/>
        <w:outlineLvl w:val="0"/>
      </w:pPr>
      <w:r w:rsidRPr="001B0D8B">
        <w:rPr>
          <w:b/>
        </w:rPr>
        <w:t>Šifra 129</w:t>
      </w:r>
      <w:r>
        <w:t xml:space="preserve"> Ostala potraživanja iznose 19.891,42 EUR od čega DV 9.734,55 EUR, a općina 10.156,87 EUR (+8,9%), a odnosi se na naknadu za uređenje voda Hrvatskih voda. </w:t>
      </w:r>
    </w:p>
    <w:p w:rsidR="001B0D8B" w:rsidRDefault="001B0D8B" w:rsidP="003C009F">
      <w:pPr>
        <w:jc w:val="both"/>
        <w:outlineLvl w:val="0"/>
      </w:pPr>
    </w:p>
    <w:p w:rsidR="001B0D8B" w:rsidRDefault="001B0D8B" w:rsidP="003C009F">
      <w:pPr>
        <w:jc w:val="both"/>
        <w:outlineLvl w:val="0"/>
      </w:pPr>
      <w:r w:rsidRPr="001B0D8B">
        <w:rPr>
          <w:b/>
        </w:rPr>
        <w:t>Šifra 166</w:t>
      </w:r>
      <w:r>
        <w:t xml:space="preserve"> u konsolidiranom izvještaju iznose 1.365,69 EUR od čega DV 1.020,48 EUR, a općina 345,21 EUR, a odnosi se na troškove refundacije režija za zakupce poslovnih prostora općine. 1.020,48 EUR kod vrtića odnosi se na potraživanje za sufinanciranje usluge vrtića, roditeljski dio. </w:t>
      </w:r>
    </w:p>
    <w:p w:rsidR="001B0D8B" w:rsidRDefault="001B0D8B" w:rsidP="003C009F">
      <w:pPr>
        <w:jc w:val="both"/>
        <w:outlineLvl w:val="0"/>
      </w:pPr>
    </w:p>
    <w:p w:rsidR="001B0D8B" w:rsidRDefault="001B0D8B" w:rsidP="003C009F">
      <w:pPr>
        <w:jc w:val="both"/>
        <w:outlineLvl w:val="0"/>
      </w:pPr>
      <w:r w:rsidRPr="00DF6113">
        <w:rPr>
          <w:b/>
        </w:rPr>
        <w:t>ŠIFRA 2</w:t>
      </w:r>
      <w:r>
        <w:t xml:space="preserve"> konsolidirane obveze na dan 31.12.2024. godine iznose 100.705,46 EUR</w:t>
      </w:r>
      <w:r w:rsidR="00DF6113">
        <w:t xml:space="preserve"> i veće su</w:t>
      </w:r>
      <w:r>
        <w:t xml:space="preserve"> u odnosu na prošlu godinu </w:t>
      </w:r>
      <w:r w:rsidR="00DF6113">
        <w:t xml:space="preserve">za 156,3%. Općinske obveze na dan 31.12. iznose 66.546,17 EUR, a obveze DV-a iznose 34.159,29 EUR – obveze za zaposlene, obveze za materijalne rashode te tekuće obveze. </w:t>
      </w:r>
    </w:p>
    <w:p w:rsidR="00DF6113" w:rsidRDefault="00DF6113" w:rsidP="003C009F">
      <w:pPr>
        <w:jc w:val="both"/>
        <w:outlineLvl w:val="0"/>
      </w:pPr>
    </w:p>
    <w:p w:rsidR="00DF6113" w:rsidRDefault="00DF6113" w:rsidP="003C009F">
      <w:pPr>
        <w:jc w:val="both"/>
        <w:outlineLvl w:val="0"/>
      </w:pPr>
      <w:r w:rsidRPr="00DF6113">
        <w:rPr>
          <w:b/>
        </w:rPr>
        <w:t xml:space="preserve">ŠIFRA 9 </w:t>
      </w:r>
      <w:r>
        <w:t xml:space="preserve">konsolidirani vlastiti izvori na dan 31.12.2024. godine iznose 5.980.409,84 EUR i u odnosu na prethodno razdoblje veći su 56,5%. Vlastiti izvori DV iznose 5.164,51 EUR, a općinski vlastiti izvori iznose 5.975.245,33 EUR. Do povećanja je došlo zbog viška prihoda poslovanja. </w:t>
      </w:r>
    </w:p>
    <w:p w:rsidR="00DF6113" w:rsidRDefault="00DF6113" w:rsidP="003C009F">
      <w:pPr>
        <w:jc w:val="both"/>
        <w:outlineLvl w:val="0"/>
      </w:pPr>
    </w:p>
    <w:p w:rsidR="00DF6113" w:rsidRDefault="00DF6113" w:rsidP="003C009F">
      <w:pPr>
        <w:jc w:val="both"/>
        <w:outlineLvl w:val="0"/>
      </w:pPr>
      <w:r>
        <w:t xml:space="preserve">Dječji vrtić nema kredita, zajmova, leasinga te ne sudjeluju u sudskim sporovima, dok općina Vratišinec sudjeluje u 3 sudska spora. Procijenjena vrijednost za svaki iznosi 4.000,00 EUR. Općina Vratišinec također nema nikakvih kredita, zajmova ni leasinga. </w:t>
      </w:r>
    </w:p>
    <w:p w:rsidR="00DF6113" w:rsidRDefault="00DF6113" w:rsidP="003C009F">
      <w:pPr>
        <w:jc w:val="both"/>
        <w:outlineLvl w:val="0"/>
      </w:pPr>
    </w:p>
    <w:p w:rsidR="00DF6113" w:rsidRDefault="00DF6113" w:rsidP="003C009F">
      <w:pPr>
        <w:jc w:val="both"/>
        <w:outlineLvl w:val="0"/>
      </w:pPr>
    </w:p>
    <w:p w:rsidR="00DF6113" w:rsidRDefault="00DF6113" w:rsidP="00DF6113">
      <w:pPr>
        <w:jc w:val="right"/>
        <w:outlineLvl w:val="0"/>
      </w:pPr>
      <w:r>
        <w:t>ODGOVORNA OSOBA:</w:t>
      </w:r>
    </w:p>
    <w:p w:rsidR="00DF6113" w:rsidRDefault="00DF6113" w:rsidP="00DF6113">
      <w:pPr>
        <w:jc w:val="right"/>
        <w:outlineLvl w:val="0"/>
      </w:pPr>
      <w:r>
        <w:t>Načelnik Mihael Grbavec</w:t>
      </w:r>
    </w:p>
    <w:p w:rsidR="00DF6113" w:rsidRDefault="00DF6113" w:rsidP="00DF6113">
      <w:pPr>
        <w:jc w:val="right"/>
        <w:outlineLvl w:val="0"/>
      </w:pPr>
    </w:p>
    <w:p w:rsidR="00DF6113" w:rsidRDefault="00DF6113" w:rsidP="00DF6113">
      <w:pPr>
        <w:outlineLvl w:val="0"/>
      </w:pPr>
      <w:r>
        <w:t>Izradila:</w:t>
      </w:r>
    </w:p>
    <w:p w:rsidR="00DF6113" w:rsidRPr="00DF6113" w:rsidRDefault="00DF6113" w:rsidP="00DF6113">
      <w:pPr>
        <w:outlineLvl w:val="0"/>
      </w:pPr>
      <w:r>
        <w:t>Magdalena Šoltić</w:t>
      </w:r>
    </w:p>
    <w:p w:rsidR="00833E32" w:rsidRDefault="00833E32" w:rsidP="00146982">
      <w:pPr>
        <w:jc w:val="both"/>
        <w:outlineLvl w:val="0"/>
      </w:pPr>
    </w:p>
    <w:p w:rsidR="00833E32" w:rsidRDefault="00833E32" w:rsidP="00146982">
      <w:pPr>
        <w:jc w:val="both"/>
        <w:outlineLvl w:val="0"/>
      </w:pPr>
    </w:p>
    <w:p w:rsidR="00E66529" w:rsidRDefault="00E66529" w:rsidP="00146982">
      <w:pPr>
        <w:jc w:val="both"/>
        <w:outlineLvl w:val="0"/>
      </w:pPr>
    </w:p>
    <w:p w:rsidR="00CB53F1" w:rsidRDefault="00CB53F1" w:rsidP="009F4249">
      <w:pPr>
        <w:jc w:val="both"/>
        <w:outlineLvl w:val="0"/>
        <w:rPr>
          <w:sz w:val="22"/>
          <w:szCs w:val="22"/>
        </w:rPr>
      </w:pPr>
      <w:bookmarkStart w:id="0" w:name="_GoBack"/>
      <w:bookmarkEnd w:id="0"/>
    </w:p>
    <w:p w:rsidR="009F4249" w:rsidRDefault="009F4249" w:rsidP="009F4249">
      <w:pPr>
        <w:jc w:val="both"/>
        <w:outlineLvl w:val="0"/>
        <w:rPr>
          <w:sz w:val="22"/>
          <w:szCs w:val="22"/>
        </w:rPr>
      </w:pPr>
    </w:p>
    <w:sectPr w:rsidR="009F4249" w:rsidSect="00146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2A0" w:rsidRDefault="00B922A0" w:rsidP="00AE43F8">
      <w:r>
        <w:separator/>
      </w:r>
    </w:p>
  </w:endnote>
  <w:endnote w:type="continuationSeparator" w:id="0">
    <w:p w:rsidR="00B922A0" w:rsidRDefault="00B922A0" w:rsidP="00AE4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2A0" w:rsidRDefault="00B922A0" w:rsidP="00AE43F8">
      <w:r>
        <w:separator/>
      </w:r>
    </w:p>
  </w:footnote>
  <w:footnote w:type="continuationSeparator" w:id="0">
    <w:p w:rsidR="00B922A0" w:rsidRDefault="00B922A0" w:rsidP="00AE4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E3ECE"/>
    <w:multiLevelType w:val="hybridMultilevel"/>
    <w:tmpl w:val="D22A1940"/>
    <w:lvl w:ilvl="0" w:tplc="2C9A90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1439E"/>
    <w:multiLevelType w:val="hybridMultilevel"/>
    <w:tmpl w:val="7BA60A8E"/>
    <w:lvl w:ilvl="0" w:tplc="4D286B6C">
      <w:start w:val="1"/>
      <w:numFmt w:val="bullet"/>
      <w:lvlText w:val="-"/>
      <w:lvlJc w:val="left"/>
      <w:pPr>
        <w:ind w:left="2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EECB0CC">
      <w:start w:val="1"/>
      <w:numFmt w:val="bullet"/>
      <w:lvlText w:val="o"/>
      <w:lvlJc w:val="left"/>
      <w:pPr>
        <w:ind w:left="25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EBE8C7E">
      <w:start w:val="1"/>
      <w:numFmt w:val="bullet"/>
      <w:lvlText w:val="▪"/>
      <w:lvlJc w:val="left"/>
      <w:pPr>
        <w:ind w:left="32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DECE748">
      <w:start w:val="1"/>
      <w:numFmt w:val="bullet"/>
      <w:lvlText w:val="•"/>
      <w:lvlJc w:val="left"/>
      <w:pPr>
        <w:ind w:left="40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8869EA0">
      <w:start w:val="1"/>
      <w:numFmt w:val="bullet"/>
      <w:lvlText w:val="o"/>
      <w:lvlJc w:val="left"/>
      <w:pPr>
        <w:ind w:left="47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8267B58">
      <w:start w:val="1"/>
      <w:numFmt w:val="bullet"/>
      <w:lvlText w:val="▪"/>
      <w:lvlJc w:val="left"/>
      <w:pPr>
        <w:ind w:left="54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52E577A">
      <w:start w:val="1"/>
      <w:numFmt w:val="bullet"/>
      <w:lvlText w:val="•"/>
      <w:lvlJc w:val="left"/>
      <w:pPr>
        <w:ind w:left="61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BDC36CE">
      <w:start w:val="1"/>
      <w:numFmt w:val="bullet"/>
      <w:lvlText w:val="o"/>
      <w:lvlJc w:val="left"/>
      <w:pPr>
        <w:ind w:left="68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3A88FE8">
      <w:start w:val="1"/>
      <w:numFmt w:val="bullet"/>
      <w:lvlText w:val="▪"/>
      <w:lvlJc w:val="left"/>
      <w:pPr>
        <w:ind w:left="76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C710B70"/>
    <w:multiLevelType w:val="hybridMultilevel"/>
    <w:tmpl w:val="EF66DD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F5095"/>
    <w:multiLevelType w:val="hybridMultilevel"/>
    <w:tmpl w:val="712075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F0E21"/>
    <w:multiLevelType w:val="hybridMultilevel"/>
    <w:tmpl w:val="599AEB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6274F"/>
    <w:multiLevelType w:val="hybridMultilevel"/>
    <w:tmpl w:val="88F49C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6621D"/>
    <w:multiLevelType w:val="hybridMultilevel"/>
    <w:tmpl w:val="A86013EC"/>
    <w:lvl w:ilvl="0" w:tplc="4B0EA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630C4"/>
    <w:multiLevelType w:val="hybridMultilevel"/>
    <w:tmpl w:val="2642F434"/>
    <w:lvl w:ilvl="0" w:tplc="7E54E9E8">
      <w:start w:val="18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A2DFC"/>
    <w:multiLevelType w:val="hybridMultilevel"/>
    <w:tmpl w:val="03CAA4B0"/>
    <w:lvl w:ilvl="0" w:tplc="D346D60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228170CD"/>
    <w:multiLevelType w:val="hybridMultilevel"/>
    <w:tmpl w:val="67FEEC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476E1"/>
    <w:multiLevelType w:val="multilevel"/>
    <w:tmpl w:val="BAAE35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1" w15:restartNumberingAfterBreak="0">
    <w:nsid w:val="26746840"/>
    <w:multiLevelType w:val="hybridMultilevel"/>
    <w:tmpl w:val="248A3AE2"/>
    <w:lvl w:ilvl="0" w:tplc="B0A2C17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67390F"/>
    <w:multiLevelType w:val="hybridMultilevel"/>
    <w:tmpl w:val="886891EE"/>
    <w:lvl w:ilvl="0" w:tplc="96EA33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55552"/>
    <w:multiLevelType w:val="hybridMultilevel"/>
    <w:tmpl w:val="7208228A"/>
    <w:lvl w:ilvl="0" w:tplc="FE64E8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7F4B2D"/>
    <w:multiLevelType w:val="hybridMultilevel"/>
    <w:tmpl w:val="0B16B792"/>
    <w:lvl w:ilvl="0" w:tplc="EC82B46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8F1DCB"/>
    <w:multiLevelType w:val="hybridMultilevel"/>
    <w:tmpl w:val="811A2C7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B322C"/>
    <w:multiLevelType w:val="hybridMultilevel"/>
    <w:tmpl w:val="3A58A2FE"/>
    <w:lvl w:ilvl="0" w:tplc="30C6AA5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8F6F20"/>
    <w:multiLevelType w:val="hybridMultilevel"/>
    <w:tmpl w:val="E548AD1E"/>
    <w:lvl w:ilvl="0" w:tplc="ADB44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9B52AB"/>
    <w:multiLevelType w:val="hybridMultilevel"/>
    <w:tmpl w:val="E8EE9C2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CC1B46"/>
    <w:multiLevelType w:val="hybridMultilevel"/>
    <w:tmpl w:val="E410D4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BA782F"/>
    <w:multiLevelType w:val="hybridMultilevel"/>
    <w:tmpl w:val="FDE023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57B62"/>
    <w:multiLevelType w:val="hybridMultilevel"/>
    <w:tmpl w:val="7E7CF5E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40A7E"/>
    <w:multiLevelType w:val="hybridMultilevel"/>
    <w:tmpl w:val="A4361B5C"/>
    <w:lvl w:ilvl="0" w:tplc="C0529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B35522"/>
    <w:multiLevelType w:val="hybridMultilevel"/>
    <w:tmpl w:val="C3C86CAA"/>
    <w:lvl w:ilvl="0" w:tplc="02886B24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60660280"/>
    <w:multiLevelType w:val="hybridMultilevel"/>
    <w:tmpl w:val="A1EED3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313436"/>
    <w:multiLevelType w:val="hybridMultilevel"/>
    <w:tmpl w:val="D4A69B5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5036C"/>
    <w:multiLevelType w:val="hybridMultilevel"/>
    <w:tmpl w:val="3C6E9C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C70DA4"/>
    <w:multiLevelType w:val="hybridMultilevel"/>
    <w:tmpl w:val="396E7D5E"/>
    <w:lvl w:ilvl="0" w:tplc="E0803F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556FD2"/>
    <w:multiLevelType w:val="hybridMultilevel"/>
    <w:tmpl w:val="BD6EB01C"/>
    <w:lvl w:ilvl="0" w:tplc="93F0FA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44792"/>
    <w:multiLevelType w:val="hybridMultilevel"/>
    <w:tmpl w:val="4364A2D8"/>
    <w:lvl w:ilvl="0" w:tplc="33303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834DD"/>
    <w:multiLevelType w:val="hybridMultilevel"/>
    <w:tmpl w:val="2C6693A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5"/>
  </w:num>
  <w:num w:numId="4">
    <w:abstractNumId w:val="22"/>
  </w:num>
  <w:num w:numId="5">
    <w:abstractNumId w:val="21"/>
  </w:num>
  <w:num w:numId="6">
    <w:abstractNumId w:val="29"/>
  </w:num>
  <w:num w:numId="7">
    <w:abstractNumId w:val="4"/>
  </w:num>
  <w:num w:numId="8">
    <w:abstractNumId w:val="12"/>
  </w:num>
  <w:num w:numId="9">
    <w:abstractNumId w:val="17"/>
  </w:num>
  <w:num w:numId="10">
    <w:abstractNumId w:val="6"/>
  </w:num>
  <w:num w:numId="11">
    <w:abstractNumId w:val="27"/>
  </w:num>
  <w:num w:numId="12">
    <w:abstractNumId w:val="28"/>
  </w:num>
  <w:num w:numId="13">
    <w:abstractNumId w:val="14"/>
  </w:num>
  <w:num w:numId="14">
    <w:abstractNumId w:val="8"/>
  </w:num>
  <w:num w:numId="15">
    <w:abstractNumId w:val="23"/>
  </w:num>
  <w:num w:numId="16">
    <w:abstractNumId w:val="26"/>
  </w:num>
  <w:num w:numId="17">
    <w:abstractNumId w:val="7"/>
  </w:num>
  <w:num w:numId="18">
    <w:abstractNumId w:val="13"/>
  </w:num>
  <w:num w:numId="19">
    <w:abstractNumId w:val="18"/>
  </w:num>
  <w:num w:numId="20">
    <w:abstractNumId w:val="11"/>
  </w:num>
  <w:num w:numId="21">
    <w:abstractNumId w:val="25"/>
  </w:num>
  <w:num w:numId="22">
    <w:abstractNumId w:val="20"/>
  </w:num>
  <w:num w:numId="23">
    <w:abstractNumId w:val="2"/>
  </w:num>
  <w:num w:numId="24">
    <w:abstractNumId w:val="30"/>
  </w:num>
  <w:num w:numId="25">
    <w:abstractNumId w:val="15"/>
  </w:num>
  <w:num w:numId="26">
    <w:abstractNumId w:val="0"/>
  </w:num>
  <w:num w:numId="27">
    <w:abstractNumId w:val="24"/>
  </w:num>
  <w:num w:numId="28">
    <w:abstractNumId w:val="10"/>
  </w:num>
  <w:num w:numId="29">
    <w:abstractNumId w:val="16"/>
  </w:num>
  <w:num w:numId="3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BE1"/>
    <w:rsid w:val="00017059"/>
    <w:rsid w:val="00024EC1"/>
    <w:rsid w:val="000303C4"/>
    <w:rsid w:val="00035A0E"/>
    <w:rsid w:val="00036416"/>
    <w:rsid w:val="00050887"/>
    <w:rsid w:val="000572F3"/>
    <w:rsid w:val="00062905"/>
    <w:rsid w:val="000646FB"/>
    <w:rsid w:val="00073F1C"/>
    <w:rsid w:val="00077ECA"/>
    <w:rsid w:val="000804D2"/>
    <w:rsid w:val="00081C3C"/>
    <w:rsid w:val="00092FC9"/>
    <w:rsid w:val="000A6CD7"/>
    <w:rsid w:val="000B0974"/>
    <w:rsid w:val="000B163E"/>
    <w:rsid w:val="000B5C5D"/>
    <w:rsid w:val="000B6C48"/>
    <w:rsid w:val="000B75E4"/>
    <w:rsid w:val="000C1097"/>
    <w:rsid w:val="000E03A3"/>
    <w:rsid w:val="000F3FF8"/>
    <w:rsid w:val="00122D16"/>
    <w:rsid w:val="001328CD"/>
    <w:rsid w:val="001368E5"/>
    <w:rsid w:val="00140B9F"/>
    <w:rsid w:val="00146982"/>
    <w:rsid w:val="0014782D"/>
    <w:rsid w:val="00154A20"/>
    <w:rsid w:val="0015530E"/>
    <w:rsid w:val="00156575"/>
    <w:rsid w:val="00161321"/>
    <w:rsid w:val="001968AD"/>
    <w:rsid w:val="001A206B"/>
    <w:rsid w:val="001B0722"/>
    <w:rsid w:val="001B0D8B"/>
    <w:rsid w:val="001B45DC"/>
    <w:rsid w:val="001B4CB1"/>
    <w:rsid w:val="001F433F"/>
    <w:rsid w:val="00205FBB"/>
    <w:rsid w:val="0021072E"/>
    <w:rsid w:val="00222ABF"/>
    <w:rsid w:val="002307AC"/>
    <w:rsid w:val="00282CD8"/>
    <w:rsid w:val="00282D00"/>
    <w:rsid w:val="0028657C"/>
    <w:rsid w:val="00291B91"/>
    <w:rsid w:val="002C07D0"/>
    <w:rsid w:val="002E7F01"/>
    <w:rsid w:val="0030293E"/>
    <w:rsid w:val="00302B89"/>
    <w:rsid w:val="003154C2"/>
    <w:rsid w:val="003166BF"/>
    <w:rsid w:val="0032062F"/>
    <w:rsid w:val="003238EB"/>
    <w:rsid w:val="00327378"/>
    <w:rsid w:val="00343B65"/>
    <w:rsid w:val="00344B25"/>
    <w:rsid w:val="00346565"/>
    <w:rsid w:val="0038276A"/>
    <w:rsid w:val="00387536"/>
    <w:rsid w:val="00390368"/>
    <w:rsid w:val="00397302"/>
    <w:rsid w:val="003A46AA"/>
    <w:rsid w:val="003B2497"/>
    <w:rsid w:val="003C009F"/>
    <w:rsid w:val="003C111F"/>
    <w:rsid w:val="003D2BD5"/>
    <w:rsid w:val="003D575E"/>
    <w:rsid w:val="003E1337"/>
    <w:rsid w:val="003E2715"/>
    <w:rsid w:val="00410743"/>
    <w:rsid w:val="00436662"/>
    <w:rsid w:val="00436707"/>
    <w:rsid w:val="00447A99"/>
    <w:rsid w:val="00462AF8"/>
    <w:rsid w:val="0046342D"/>
    <w:rsid w:val="004766EB"/>
    <w:rsid w:val="004858CC"/>
    <w:rsid w:val="004A26A2"/>
    <w:rsid w:val="004B59D5"/>
    <w:rsid w:val="004E1512"/>
    <w:rsid w:val="004E1897"/>
    <w:rsid w:val="004E4060"/>
    <w:rsid w:val="004F63E5"/>
    <w:rsid w:val="00503EDF"/>
    <w:rsid w:val="005105F5"/>
    <w:rsid w:val="00513345"/>
    <w:rsid w:val="005162DC"/>
    <w:rsid w:val="0051634B"/>
    <w:rsid w:val="0052258A"/>
    <w:rsid w:val="00535423"/>
    <w:rsid w:val="005445D4"/>
    <w:rsid w:val="005623C8"/>
    <w:rsid w:val="00566120"/>
    <w:rsid w:val="005912AD"/>
    <w:rsid w:val="005A0339"/>
    <w:rsid w:val="005B0617"/>
    <w:rsid w:val="005B495F"/>
    <w:rsid w:val="005B6963"/>
    <w:rsid w:val="005C08B8"/>
    <w:rsid w:val="005C4088"/>
    <w:rsid w:val="005E3F0F"/>
    <w:rsid w:val="005E6E60"/>
    <w:rsid w:val="005F7AAF"/>
    <w:rsid w:val="00610E7E"/>
    <w:rsid w:val="006123CE"/>
    <w:rsid w:val="00615ABD"/>
    <w:rsid w:val="00616C30"/>
    <w:rsid w:val="00620BFB"/>
    <w:rsid w:val="006219F7"/>
    <w:rsid w:val="00630C90"/>
    <w:rsid w:val="0065162E"/>
    <w:rsid w:val="0065582F"/>
    <w:rsid w:val="00664234"/>
    <w:rsid w:val="0067047A"/>
    <w:rsid w:val="00671B6F"/>
    <w:rsid w:val="00676CAB"/>
    <w:rsid w:val="0068740C"/>
    <w:rsid w:val="006C2DC9"/>
    <w:rsid w:val="006C415A"/>
    <w:rsid w:val="006C7698"/>
    <w:rsid w:val="006E05F5"/>
    <w:rsid w:val="006F269E"/>
    <w:rsid w:val="0070070C"/>
    <w:rsid w:val="007315DD"/>
    <w:rsid w:val="007815BA"/>
    <w:rsid w:val="00783531"/>
    <w:rsid w:val="00792AAD"/>
    <w:rsid w:val="007B50E9"/>
    <w:rsid w:val="007F1E14"/>
    <w:rsid w:val="007F53C4"/>
    <w:rsid w:val="00805B21"/>
    <w:rsid w:val="008218FA"/>
    <w:rsid w:val="008245AE"/>
    <w:rsid w:val="00833E32"/>
    <w:rsid w:val="00841FB4"/>
    <w:rsid w:val="0084504D"/>
    <w:rsid w:val="0087337D"/>
    <w:rsid w:val="00885C5E"/>
    <w:rsid w:val="00897D7A"/>
    <w:rsid w:val="008A6B41"/>
    <w:rsid w:val="008C33BB"/>
    <w:rsid w:val="008D4015"/>
    <w:rsid w:val="008E128D"/>
    <w:rsid w:val="008F15BB"/>
    <w:rsid w:val="009047E5"/>
    <w:rsid w:val="00906CB0"/>
    <w:rsid w:val="009217CB"/>
    <w:rsid w:val="00931F9D"/>
    <w:rsid w:val="00951941"/>
    <w:rsid w:val="00953FEB"/>
    <w:rsid w:val="00955AFA"/>
    <w:rsid w:val="00955B67"/>
    <w:rsid w:val="009873D0"/>
    <w:rsid w:val="009B4186"/>
    <w:rsid w:val="009C1CEC"/>
    <w:rsid w:val="009E7BDE"/>
    <w:rsid w:val="009F4249"/>
    <w:rsid w:val="009F75EA"/>
    <w:rsid w:val="00A04267"/>
    <w:rsid w:val="00A124CD"/>
    <w:rsid w:val="00A21F83"/>
    <w:rsid w:val="00A22C64"/>
    <w:rsid w:val="00A453B2"/>
    <w:rsid w:val="00A45CCC"/>
    <w:rsid w:val="00A55881"/>
    <w:rsid w:val="00A633C7"/>
    <w:rsid w:val="00A77B26"/>
    <w:rsid w:val="00A84554"/>
    <w:rsid w:val="00AA5F30"/>
    <w:rsid w:val="00AA7512"/>
    <w:rsid w:val="00AB5106"/>
    <w:rsid w:val="00AB7448"/>
    <w:rsid w:val="00AE43F8"/>
    <w:rsid w:val="00AE5753"/>
    <w:rsid w:val="00AF5BE1"/>
    <w:rsid w:val="00B03541"/>
    <w:rsid w:val="00B10ADB"/>
    <w:rsid w:val="00B120DD"/>
    <w:rsid w:val="00B143F1"/>
    <w:rsid w:val="00B24839"/>
    <w:rsid w:val="00B34B0C"/>
    <w:rsid w:val="00B35E60"/>
    <w:rsid w:val="00B52980"/>
    <w:rsid w:val="00B8413D"/>
    <w:rsid w:val="00B922A0"/>
    <w:rsid w:val="00B934FD"/>
    <w:rsid w:val="00BC4688"/>
    <w:rsid w:val="00BC66B1"/>
    <w:rsid w:val="00BE386A"/>
    <w:rsid w:val="00C11402"/>
    <w:rsid w:val="00C21483"/>
    <w:rsid w:val="00C3043B"/>
    <w:rsid w:val="00C42E63"/>
    <w:rsid w:val="00C474A5"/>
    <w:rsid w:val="00C662CF"/>
    <w:rsid w:val="00C74F65"/>
    <w:rsid w:val="00C81E2F"/>
    <w:rsid w:val="00C83A52"/>
    <w:rsid w:val="00C95B21"/>
    <w:rsid w:val="00CB53F1"/>
    <w:rsid w:val="00CE1B70"/>
    <w:rsid w:val="00CE4CDF"/>
    <w:rsid w:val="00CE7579"/>
    <w:rsid w:val="00CF299D"/>
    <w:rsid w:val="00D22B89"/>
    <w:rsid w:val="00D268C9"/>
    <w:rsid w:val="00D3058B"/>
    <w:rsid w:val="00D33DE7"/>
    <w:rsid w:val="00D37E29"/>
    <w:rsid w:val="00D404FD"/>
    <w:rsid w:val="00D548C0"/>
    <w:rsid w:val="00D57245"/>
    <w:rsid w:val="00D716A9"/>
    <w:rsid w:val="00D77D2A"/>
    <w:rsid w:val="00D8159C"/>
    <w:rsid w:val="00D91CD9"/>
    <w:rsid w:val="00DA369D"/>
    <w:rsid w:val="00DC2CA1"/>
    <w:rsid w:val="00DC53DB"/>
    <w:rsid w:val="00DE6BD7"/>
    <w:rsid w:val="00DF6113"/>
    <w:rsid w:val="00E01E74"/>
    <w:rsid w:val="00E04F60"/>
    <w:rsid w:val="00E44336"/>
    <w:rsid w:val="00E45511"/>
    <w:rsid w:val="00E52994"/>
    <w:rsid w:val="00E548D7"/>
    <w:rsid w:val="00E65B36"/>
    <w:rsid w:val="00E66529"/>
    <w:rsid w:val="00E82AB2"/>
    <w:rsid w:val="00E92EBA"/>
    <w:rsid w:val="00E96184"/>
    <w:rsid w:val="00EA1C2A"/>
    <w:rsid w:val="00EA7DC1"/>
    <w:rsid w:val="00EB618C"/>
    <w:rsid w:val="00ED265B"/>
    <w:rsid w:val="00ED30BE"/>
    <w:rsid w:val="00EE12BB"/>
    <w:rsid w:val="00EE59C6"/>
    <w:rsid w:val="00F060BB"/>
    <w:rsid w:val="00F20494"/>
    <w:rsid w:val="00F32AAC"/>
    <w:rsid w:val="00F6371F"/>
    <w:rsid w:val="00F64325"/>
    <w:rsid w:val="00F75137"/>
    <w:rsid w:val="00F848D7"/>
    <w:rsid w:val="00F84EAA"/>
    <w:rsid w:val="00F85B1E"/>
    <w:rsid w:val="00F87279"/>
    <w:rsid w:val="00FA40EE"/>
    <w:rsid w:val="00FB07F0"/>
    <w:rsid w:val="00FB3D86"/>
    <w:rsid w:val="00FD405E"/>
    <w:rsid w:val="00FD6389"/>
    <w:rsid w:val="00FE6544"/>
    <w:rsid w:val="00FF06B6"/>
    <w:rsid w:val="00FF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7E7724-279A-4DC9-8B0D-95A67B3B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Naslov1">
    <w:name w:val="heading 1"/>
    <w:basedOn w:val="Normal"/>
    <w:link w:val="Naslov1Char"/>
    <w:uiPriority w:val="9"/>
    <w:qFormat/>
    <w:rsid w:val="001B45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Kartadokumenta">
    <w:name w:val="Document Map"/>
    <w:basedOn w:val="Normal"/>
    <w:semiHidden/>
    <w:rsid w:val="00327378"/>
    <w:pPr>
      <w:shd w:val="clear" w:color="auto" w:fill="000080"/>
    </w:pPr>
    <w:rPr>
      <w:rFonts w:ascii="Tahoma" w:hAnsi="Tahoma" w:cs="Tahoma"/>
    </w:rPr>
  </w:style>
  <w:style w:type="paragraph" w:styleId="Tekstbalonia">
    <w:name w:val="Balloon Text"/>
    <w:basedOn w:val="Normal"/>
    <w:semiHidden/>
    <w:rsid w:val="009217CB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E43F8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link w:val="Zaglavlje"/>
    <w:uiPriority w:val="99"/>
    <w:rsid w:val="00AE43F8"/>
    <w:rPr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AE43F8"/>
    <w:pPr>
      <w:tabs>
        <w:tab w:val="center" w:pos="4703"/>
        <w:tab w:val="right" w:pos="9406"/>
      </w:tabs>
    </w:pPr>
  </w:style>
  <w:style w:type="character" w:customStyle="1" w:styleId="PodnojeChar">
    <w:name w:val="Podnožje Char"/>
    <w:link w:val="Podnoje"/>
    <w:uiPriority w:val="99"/>
    <w:rsid w:val="00AE43F8"/>
    <w:rPr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E04F60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1B45DC"/>
    <w:rPr>
      <w:b/>
      <w:bCs/>
      <w:kern w:val="36"/>
      <w:sz w:val="48"/>
      <w:szCs w:val="48"/>
      <w:lang w:val="hr-HR" w:eastAsia="hr-HR"/>
    </w:rPr>
  </w:style>
  <w:style w:type="table" w:styleId="Reetkatablice">
    <w:name w:val="Table Grid"/>
    <w:basedOn w:val="Obinatablica"/>
    <w:uiPriority w:val="39"/>
    <w:rsid w:val="009C1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uiPriority w:val="20"/>
    <w:qFormat/>
    <w:rsid w:val="00A845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5</Pages>
  <Words>2072</Words>
  <Characters>11815</Characters>
  <Application>Microsoft Office Word</Application>
  <DocSecurity>0</DocSecurity>
  <Lines>98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/>
  <LinksUpToDate>false</LinksUpToDate>
  <CharactersWithSpaces>13860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korisnik</dc:creator>
  <cp:keywords/>
  <dc:description/>
  <cp:lastModifiedBy>Administrator</cp:lastModifiedBy>
  <cp:revision>6</cp:revision>
  <cp:lastPrinted>2020-05-07T08:18:00Z</cp:lastPrinted>
  <dcterms:created xsi:type="dcterms:W3CDTF">2025-02-21T07:40:00Z</dcterms:created>
  <dcterms:modified xsi:type="dcterms:W3CDTF">2025-02-21T12:40:00Z</dcterms:modified>
</cp:coreProperties>
</file>