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26595" w14:textId="77777777" w:rsidR="004607C3" w:rsidRPr="008509B2" w:rsidRDefault="007910DE" w:rsidP="004607C3">
      <w:pPr>
        <w:ind w:right="-139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object w:dxaOrig="1440" w:dyaOrig="1440" w14:anchorId="6DDD3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8pt;margin-top:.35pt;width:33.3pt;height:40.3pt;z-index:251658240" o:allowincell="f">
            <v:imagedata r:id="rId7" o:title=""/>
            <w10:wrap type="topAndBottom"/>
          </v:shape>
          <o:OLEObject Type="Embed" ProgID="MS_ClipArt_Gallery" ShapeID="_x0000_s1026" DrawAspect="Content" ObjectID="_1775980030" r:id="rId8"/>
        </w:object>
      </w:r>
      <w:r w:rsidR="004607C3" w:rsidRPr="008509B2">
        <w:rPr>
          <w:sz w:val="24"/>
          <w:szCs w:val="24"/>
        </w:rPr>
        <w:t>REPUBLIKA HRVATSKA</w:t>
      </w:r>
    </w:p>
    <w:p w14:paraId="00466703" w14:textId="47146C71" w:rsidR="004607C3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4F67BB" wp14:editId="0B29DB84">
            <wp:simplePos x="0" y="0"/>
            <wp:positionH relativeFrom="margin">
              <wp:posOffset>0</wp:posOffset>
            </wp:positionH>
            <wp:positionV relativeFrom="paragraph">
              <wp:posOffset>70292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DF7D" w14:textId="72872E9F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MEĐIMURSKA ŽUPANIJA</w:t>
      </w:r>
    </w:p>
    <w:p w14:paraId="601DC0DC" w14:textId="77777777" w:rsidR="004607C3" w:rsidRPr="008509B2" w:rsidRDefault="004607C3" w:rsidP="004607C3">
      <w:pPr>
        <w:ind w:right="-1391"/>
        <w:contextualSpacing/>
        <w:jc w:val="both"/>
        <w:rPr>
          <w:sz w:val="24"/>
          <w:szCs w:val="24"/>
        </w:rPr>
      </w:pPr>
      <w:r w:rsidRPr="008509B2">
        <w:rPr>
          <w:sz w:val="24"/>
          <w:szCs w:val="24"/>
        </w:rPr>
        <w:t>OPĆINA VRATIŠINEC</w:t>
      </w:r>
    </w:p>
    <w:p w14:paraId="1DE957F2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F3646CA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1BDF9DC8" w14:textId="77777777" w:rsidR="004607C3" w:rsidRDefault="004607C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33813E74" w14:textId="712DBA42" w:rsidR="008359B3" w:rsidRP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OBRAZLOŽENJE UZ</w:t>
      </w:r>
    </w:p>
    <w:p w14:paraId="060624EA" w14:textId="3FE8E6EA" w:rsidR="0028691E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359B3">
        <w:rPr>
          <w:rFonts w:eastAsia="Times New Roman"/>
          <w:b/>
          <w:bCs/>
          <w:color w:val="000000" w:themeColor="text1"/>
          <w:sz w:val="24"/>
          <w:szCs w:val="24"/>
        </w:rPr>
        <w:t>PRORAČUN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OPĆINE VRATIŠINEC ZA 2024. GODINU S PROJEKCIJAMA ZA 2025 I 2026. GODINU</w:t>
      </w:r>
    </w:p>
    <w:p w14:paraId="64EF6F67" w14:textId="3363EFDE" w:rsidR="008359B3" w:rsidRDefault="008359B3" w:rsidP="008359B3">
      <w:pPr>
        <w:spacing w:line="200" w:lineRule="exact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(KLASA: 024-01/23-01/06, URBROJ: 2109/19-01-23-4)</w:t>
      </w:r>
    </w:p>
    <w:p w14:paraId="76340469" w14:textId="77777777" w:rsidR="00441414" w:rsidRPr="008359B3" w:rsidRDefault="00441414" w:rsidP="008359B3">
      <w:pPr>
        <w:spacing w:line="20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34C2CD65" w14:textId="77777777" w:rsidR="0028691E" w:rsidRDefault="0028691E">
      <w:pPr>
        <w:spacing w:line="200" w:lineRule="exact"/>
        <w:rPr>
          <w:sz w:val="24"/>
          <w:szCs w:val="24"/>
        </w:rPr>
      </w:pPr>
    </w:p>
    <w:p w14:paraId="55FD6FA8" w14:textId="752A82DE" w:rsidR="00441414" w:rsidRPr="00441414" w:rsidRDefault="00441414" w:rsidP="00441414">
      <w:pPr>
        <w:pStyle w:val="Odlomakpopisa"/>
        <w:numPr>
          <w:ilvl w:val="0"/>
          <w:numId w:val="4"/>
        </w:numPr>
        <w:spacing w:line="200" w:lineRule="exact"/>
        <w:rPr>
          <w:b/>
          <w:sz w:val="24"/>
          <w:szCs w:val="24"/>
        </w:rPr>
      </w:pPr>
      <w:r w:rsidRPr="00441414">
        <w:rPr>
          <w:b/>
          <w:sz w:val="24"/>
          <w:szCs w:val="24"/>
        </w:rPr>
        <w:t>UVOD</w:t>
      </w:r>
    </w:p>
    <w:p w14:paraId="1C56F1CC" w14:textId="77777777" w:rsidR="00441414" w:rsidRPr="00441414" w:rsidRDefault="00441414">
      <w:pPr>
        <w:spacing w:line="200" w:lineRule="exact"/>
        <w:rPr>
          <w:b/>
          <w:sz w:val="24"/>
          <w:szCs w:val="24"/>
        </w:rPr>
      </w:pPr>
    </w:p>
    <w:p w14:paraId="304E71DC" w14:textId="45E9D147" w:rsidR="0028691E" w:rsidRDefault="00D3459E" w:rsidP="00D16F54">
      <w:pPr>
        <w:spacing w:line="335" w:lineRule="exact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Temeljem članka 42</w:t>
      </w:r>
      <w:r w:rsidR="00F336D5">
        <w:rPr>
          <w:sz w:val="24"/>
          <w:szCs w:val="24"/>
        </w:rPr>
        <w:t xml:space="preserve">. Zakona o proračunu </w:t>
      </w:r>
      <w:r>
        <w:rPr>
          <w:rFonts w:eastAsia="Times New Roman"/>
          <w:sz w:val="24"/>
          <w:szCs w:val="24"/>
        </w:rPr>
        <w:t>(„Narodne novine“ br. 144/21</w:t>
      </w:r>
      <w:r w:rsidR="00F336D5" w:rsidRPr="00FE7AE9">
        <w:rPr>
          <w:rFonts w:eastAsia="Times New Roman"/>
          <w:sz w:val="24"/>
          <w:szCs w:val="24"/>
        </w:rPr>
        <w:t>)</w:t>
      </w:r>
      <w:r w:rsidR="008359B3">
        <w:rPr>
          <w:rFonts w:eastAsia="Times New Roman"/>
          <w:sz w:val="24"/>
          <w:szCs w:val="24"/>
        </w:rPr>
        <w:t>, Općinsko vijeće Općine Vratišinec, kao predstavničko tijelo</w:t>
      </w:r>
      <w:r w:rsidR="00F336D5">
        <w:rPr>
          <w:rFonts w:eastAsia="Times New Roman"/>
          <w:sz w:val="24"/>
          <w:szCs w:val="24"/>
        </w:rPr>
        <w:t xml:space="preserve"> obvezno je na prijedlog izvršnog tijela</w:t>
      </w:r>
      <w:r w:rsidR="008359B3">
        <w:rPr>
          <w:rFonts w:eastAsia="Times New Roman"/>
          <w:sz w:val="24"/>
          <w:szCs w:val="24"/>
        </w:rPr>
        <w:t xml:space="preserve"> - načelnika</w:t>
      </w:r>
      <w:r w:rsidR="00F336D5">
        <w:rPr>
          <w:rFonts w:eastAsia="Times New Roman"/>
          <w:sz w:val="24"/>
          <w:szCs w:val="24"/>
        </w:rPr>
        <w:t xml:space="preserve"> do kraja tekuće godine donijeti proračun za iduću proračunsku godinu i projekcije proračuna za slijedeće dvije proračunske godine.</w:t>
      </w:r>
    </w:p>
    <w:p w14:paraId="4C72DA6A" w14:textId="2C7D1FB4" w:rsidR="0028691E" w:rsidRDefault="00001608" w:rsidP="00D16F54">
      <w:pPr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Općina </w:t>
      </w:r>
      <w:r w:rsidR="008359B3">
        <w:rPr>
          <w:rFonts w:eastAsia="Times New Roman"/>
          <w:sz w:val="24"/>
          <w:szCs w:val="24"/>
        </w:rPr>
        <w:t xml:space="preserve">Vratišinec izradila je </w:t>
      </w:r>
      <w:r w:rsidRPr="00FE7AE9">
        <w:rPr>
          <w:rFonts w:eastAsia="Times New Roman"/>
          <w:sz w:val="24"/>
          <w:szCs w:val="24"/>
        </w:rPr>
        <w:t>prijedlog Proračuna Općine za 202</w:t>
      </w:r>
      <w:r w:rsidR="00EB2A3B">
        <w:rPr>
          <w:rFonts w:eastAsia="Times New Roman"/>
          <w:sz w:val="24"/>
          <w:szCs w:val="24"/>
        </w:rPr>
        <w:t>4</w:t>
      </w:r>
      <w:r w:rsidRPr="00FE7AE9">
        <w:rPr>
          <w:rFonts w:eastAsia="Times New Roman"/>
          <w:sz w:val="24"/>
          <w:szCs w:val="24"/>
        </w:rPr>
        <w:t>. godinu i projekcije proračuna za 20</w:t>
      </w:r>
      <w:r w:rsidR="00D3459E">
        <w:rPr>
          <w:rFonts w:eastAsia="Times New Roman"/>
          <w:sz w:val="24"/>
          <w:szCs w:val="24"/>
        </w:rPr>
        <w:t>2</w:t>
      </w:r>
      <w:r w:rsidR="00EB2A3B">
        <w:rPr>
          <w:rFonts w:eastAsia="Times New Roman"/>
          <w:sz w:val="24"/>
          <w:szCs w:val="24"/>
        </w:rPr>
        <w:t>5</w:t>
      </w:r>
      <w:r w:rsidRPr="00FE7AE9">
        <w:rPr>
          <w:rFonts w:eastAsia="Times New Roman"/>
          <w:sz w:val="24"/>
          <w:szCs w:val="24"/>
        </w:rPr>
        <w:t>. i 202</w:t>
      </w:r>
      <w:r w:rsidR="00EB2A3B">
        <w:rPr>
          <w:rFonts w:eastAsia="Times New Roman"/>
          <w:sz w:val="24"/>
          <w:szCs w:val="24"/>
        </w:rPr>
        <w:t>6</w:t>
      </w:r>
      <w:r w:rsidRPr="00FE7AE9">
        <w:rPr>
          <w:rFonts w:eastAsia="Times New Roman"/>
          <w:sz w:val="24"/>
          <w:szCs w:val="24"/>
        </w:rPr>
        <w:t>.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godinu, u skladu s odredbama Zakona o proračunu </w:t>
      </w:r>
      <w:r w:rsidR="00D3459E">
        <w:rPr>
          <w:rFonts w:eastAsia="Times New Roman"/>
          <w:sz w:val="24"/>
          <w:szCs w:val="24"/>
        </w:rPr>
        <w:t>(„Narodne novine“ br. 144/21</w:t>
      </w:r>
      <w:r w:rsidR="00D3459E" w:rsidRPr="00FE7AE9">
        <w:rPr>
          <w:rFonts w:eastAsia="Times New Roman"/>
          <w:sz w:val="24"/>
          <w:szCs w:val="24"/>
        </w:rPr>
        <w:t>)</w:t>
      </w:r>
      <w:r w:rsidR="00D3459E">
        <w:rPr>
          <w:rFonts w:eastAsia="Times New Roman"/>
          <w:sz w:val="24"/>
          <w:szCs w:val="24"/>
        </w:rPr>
        <w:t xml:space="preserve">, </w:t>
      </w:r>
      <w:r w:rsidRPr="00FE7AE9">
        <w:rPr>
          <w:rFonts w:eastAsia="Times New Roman"/>
          <w:sz w:val="24"/>
          <w:szCs w:val="24"/>
        </w:rPr>
        <w:t>koje se odnose na izradu proračuna, Smjernicama i uputama Ministarstva financija za izradu proračuna jedinica lokalne i područne (regionalne) samouprave za razdoblje 202</w:t>
      </w:r>
      <w:r w:rsidR="00D3459E">
        <w:rPr>
          <w:rFonts w:eastAsia="Times New Roman"/>
          <w:sz w:val="24"/>
          <w:szCs w:val="24"/>
        </w:rPr>
        <w:t>3</w:t>
      </w:r>
      <w:r w:rsidRPr="00FE7AE9">
        <w:rPr>
          <w:rFonts w:eastAsia="Times New Roman"/>
          <w:sz w:val="24"/>
          <w:szCs w:val="24"/>
        </w:rPr>
        <w:t>.-202</w:t>
      </w:r>
      <w:r w:rsidR="00D3459E">
        <w:rPr>
          <w:rFonts w:eastAsia="Times New Roman"/>
          <w:sz w:val="24"/>
          <w:szCs w:val="24"/>
        </w:rPr>
        <w:t>5</w:t>
      </w:r>
      <w:r w:rsidRPr="00FE7AE9">
        <w:rPr>
          <w:rFonts w:eastAsia="Times New Roman"/>
          <w:sz w:val="24"/>
          <w:szCs w:val="24"/>
        </w:rPr>
        <w:t xml:space="preserve">. godine, te vlastitih procjena pojedinih prihoda i rashoda, koje su </w:t>
      </w:r>
      <w:r w:rsidR="005C54E2">
        <w:rPr>
          <w:rFonts w:eastAsia="Times New Roman"/>
          <w:sz w:val="24"/>
          <w:szCs w:val="24"/>
        </w:rPr>
        <w:t xml:space="preserve">temelj za izvršavanje Proračuna. </w:t>
      </w:r>
      <w:r w:rsidR="00D3459E" w:rsidRPr="00D3459E">
        <w:rPr>
          <w:rFonts w:eastAsia="Times New Roman"/>
          <w:sz w:val="24"/>
          <w:szCs w:val="24"/>
        </w:rPr>
        <w:t xml:space="preserve">Sve stavke u </w:t>
      </w:r>
      <w:r w:rsidR="005C54E2">
        <w:rPr>
          <w:rFonts w:eastAsia="Times New Roman"/>
          <w:sz w:val="24"/>
          <w:szCs w:val="24"/>
        </w:rPr>
        <w:t>proračunu iskazane su u eurima kao službene valute RH.</w:t>
      </w:r>
    </w:p>
    <w:p w14:paraId="11E2C1BA" w14:textId="0A6D2EBC" w:rsidR="0028691E" w:rsidRPr="00D16F54" w:rsidRDefault="005C54E2" w:rsidP="00D16F54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Načelnik Općine Vratišinec je dana 15.11.2023. godine na osnovu članka 40. stavka 2. Zakona o proračunu (NN 144/21) predsjednici Općinskog vijeća dostavio Prijedlog Proračuna za 2024. godinu s projekcijama za 2025. godinu i 2026. godinu za uvrštenje na dnevni red nadolazeće sjednice.</w:t>
      </w:r>
    </w:p>
    <w:p w14:paraId="71F0A4D9" w14:textId="19A6A596" w:rsidR="0028691E" w:rsidRPr="00D16F54" w:rsidRDefault="00001608" w:rsidP="00D16F54">
      <w:pPr>
        <w:spacing w:line="271" w:lineRule="auto"/>
        <w:ind w:right="240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Zakon o proraču</w:t>
      </w:r>
      <w:r w:rsidR="00F336D5">
        <w:rPr>
          <w:rFonts w:eastAsia="Times New Roman"/>
          <w:sz w:val="24"/>
          <w:szCs w:val="24"/>
        </w:rPr>
        <w:t>nu propisuje trogodišnje</w:t>
      </w:r>
      <w:r w:rsidRPr="00FE7AE9">
        <w:rPr>
          <w:rFonts w:eastAsia="Times New Roman"/>
          <w:sz w:val="24"/>
          <w:szCs w:val="24"/>
        </w:rPr>
        <w:t xml:space="preserve"> proračunsko planiranje, što znači da predstavničko tijelo usvaja proračun za 202</w:t>
      </w:r>
      <w:r w:rsidR="00EB2A3B">
        <w:rPr>
          <w:rFonts w:eastAsia="Times New Roman"/>
          <w:sz w:val="24"/>
          <w:szCs w:val="24"/>
        </w:rPr>
        <w:t>4</w:t>
      </w:r>
      <w:r w:rsidRPr="00FE7AE9">
        <w:rPr>
          <w:rFonts w:eastAsia="Times New Roman"/>
          <w:sz w:val="24"/>
          <w:szCs w:val="24"/>
        </w:rPr>
        <w:t>. godinu i projekcije za slijedeće dvije godine, 202</w:t>
      </w:r>
      <w:r w:rsidR="00EB2A3B">
        <w:rPr>
          <w:rFonts w:eastAsia="Times New Roman"/>
          <w:sz w:val="24"/>
          <w:szCs w:val="24"/>
        </w:rPr>
        <w:t>5</w:t>
      </w:r>
      <w:r w:rsidRPr="00FE7AE9">
        <w:rPr>
          <w:rFonts w:eastAsia="Times New Roman"/>
          <w:sz w:val="24"/>
          <w:szCs w:val="24"/>
        </w:rPr>
        <w:t>. i 202</w:t>
      </w:r>
      <w:r w:rsidR="00EB2A3B">
        <w:rPr>
          <w:rFonts w:eastAsia="Times New Roman"/>
          <w:sz w:val="24"/>
          <w:szCs w:val="24"/>
        </w:rPr>
        <w:t>6</w:t>
      </w:r>
      <w:r w:rsidRPr="00FE7AE9">
        <w:rPr>
          <w:rFonts w:eastAsia="Times New Roman"/>
          <w:sz w:val="24"/>
          <w:szCs w:val="24"/>
        </w:rPr>
        <w:t>. godinu.</w:t>
      </w:r>
    </w:p>
    <w:p w14:paraId="37F10089" w14:textId="3FD8EC7D" w:rsidR="0028691E" w:rsidRDefault="00001608" w:rsidP="004607C3">
      <w:pPr>
        <w:spacing w:line="273" w:lineRule="auto"/>
        <w:ind w:right="-18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>Najvažnija, a samim tim i temeljna osnova za izradu prijedloga Proračuna za 202</w:t>
      </w:r>
      <w:r w:rsidR="00EB2A3B">
        <w:rPr>
          <w:rFonts w:eastAsia="Times New Roman"/>
          <w:sz w:val="24"/>
          <w:szCs w:val="24"/>
        </w:rPr>
        <w:t>4</w:t>
      </w:r>
      <w:r w:rsidRPr="00FE7AE9">
        <w:rPr>
          <w:rFonts w:eastAsia="Times New Roman"/>
          <w:sz w:val="24"/>
          <w:szCs w:val="24"/>
        </w:rPr>
        <w:t>.g.te projekcija za slijedeće dvogodišnje razdoblje je razvoj općine</w:t>
      </w:r>
      <w:r w:rsidR="007A3CC7">
        <w:rPr>
          <w:rFonts w:eastAsia="Times New Roman"/>
          <w:sz w:val="24"/>
          <w:szCs w:val="24"/>
        </w:rPr>
        <w:t xml:space="preserve"> kao jedinice lokalne samouprave</w:t>
      </w:r>
      <w:r w:rsidRPr="00FE7AE9">
        <w:rPr>
          <w:rFonts w:eastAsia="Times New Roman"/>
          <w:sz w:val="24"/>
          <w:szCs w:val="24"/>
        </w:rPr>
        <w:t>, poboljšanje uvjeta života mještana općine, izgradnja i razvoj komunalne infrastrukture,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unapređenje kulture i sporta, briga o djeci, mladima,</w:t>
      </w:r>
      <w:r w:rsidR="005C54E2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>ali i o stanovništvu treće životne dobi, izvršavanje investicijskih projekata u skladu s planom proračuna i proračunskim mogućnostima.</w:t>
      </w:r>
    </w:p>
    <w:p w14:paraId="4E96EA6C" w14:textId="53FF7A7D" w:rsidR="00441414" w:rsidRPr="00FE7AE9" w:rsidRDefault="00441414" w:rsidP="004607C3">
      <w:pPr>
        <w:spacing w:line="273" w:lineRule="auto"/>
        <w:ind w:right="-1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Općina Vratišinec nema proračunskih korisnika.</w:t>
      </w:r>
    </w:p>
    <w:p w14:paraId="087147EF" w14:textId="6DAA10F5" w:rsidR="001E7F0B" w:rsidRDefault="00D16F54" w:rsidP="00441414">
      <w:pPr>
        <w:ind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Sukladno članku 28. stavku 1. Zakona o proračunu (NN 144/21) Proračun Općine Vratišinec sastoji se od:</w:t>
      </w:r>
    </w:p>
    <w:p w14:paraId="449A3465" w14:textId="77777777" w:rsidR="00441414" w:rsidRPr="00D16F54" w:rsidRDefault="00441414" w:rsidP="00441414">
      <w:pPr>
        <w:ind w:firstLine="704"/>
        <w:jc w:val="both"/>
        <w:rPr>
          <w:sz w:val="20"/>
          <w:szCs w:val="20"/>
        </w:rPr>
      </w:pPr>
    </w:p>
    <w:p w14:paraId="7CE1579D" w14:textId="246C8D50" w:rsidR="001E7F0B" w:rsidRPr="00640247" w:rsidRDefault="00D16F54" w:rsidP="00D16F54">
      <w:pPr>
        <w:numPr>
          <w:ilvl w:val="0"/>
          <w:numId w:val="1"/>
        </w:numPr>
        <w:tabs>
          <w:tab w:val="left" w:pos="948"/>
        </w:tabs>
        <w:spacing w:line="264" w:lineRule="auto"/>
        <w:ind w:right="646" w:firstLine="704"/>
        <w:jc w:val="both"/>
        <w:rPr>
          <w:rFonts w:eastAsia="Times New Roman"/>
          <w:sz w:val="24"/>
          <w:szCs w:val="24"/>
          <w:u w:val="single"/>
        </w:rPr>
      </w:pPr>
      <w:r w:rsidRPr="00D16F54">
        <w:rPr>
          <w:rFonts w:eastAsia="Times New Roman"/>
          <w:b/>
          <w:sz w:val="24"/>
          <w:szCs w:val="24"/>
          <w:u w:val="single"/>
        </w:rPr>
        <w:t>Općeg dijela</w:t>
      </w:r>
      <w:r w:rsidR="001E7F0B" w:rsidRPr="00D16F54">
        <w:rPr>
          <w:rFonts w:eastAsia="Times New Roman"/>
          <w:b/>
          <w:sz w:val="24"/>
          <w:szCs w:val="24"/>
          <w:u w:val="single"/>
        </w:rPr>
        <w:t xml:space="preserve"> proračuna</w:t>
      </w:r>
      <w:r w:rsidR="001E7F0B" w:rsidRPr="00FE7AE9">
        <w:rPr>
          <w:rFonts w:eastAsia="Times New Roman"/>
          <w:sz w:val="24"/>
          <w:szCs w:val="24"/>
        </w:rPr>
        <w:t xml:space="preserve"> koji sadrži </w:t>
      </w:r>
      <w:r>
        <w:rPr>
          <w:rFonts w:eastAsia="Times New Roman"/>
          <w:sz w:val="24"/>
          <w:szCs w:val="24"/>
        </w:rPr>
        <w:t>sažetak Računa prihoda i rashoda i računa financiranja i Račun prihoda i rashoda i Račun financiranja</w:t>
      </w:r>
      <w:r w:rsidR="001E7F0B">
        <w:rPr>
          <w:rFonts w:eastAsia="Times New Roman"/>
          <w:sz w:val="24"/>
          <w:szCs w:val="24"/>
        </w:rPr>
        <w:t>.</w:t>
      </w:r>
    </w:p>
    <w:p w14:paraId="6BEB2049" w14:textId="77777777" w:rsidR="001E7F0B" w:rsidRPr="00FE7AE9" w:rsidRDefault="001E7F0B" w:rsidP="004607C3">
      <w:pPr>
        <w:spacing w:line="270" w:lineRule="auto"/>
        <w:ind w:right="-18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>U Računu prihoda i rashoda planirani su prihodi i primici, iskazani po vrstama i izvorima financiranja, i rashodi i izdaci po ekonomskoj klasifikaciji usklađenoj s Računskim planom proračuna.</w:t>
      </w:r>
    </w:p>
    <w:p w14:paraId="3318968F" w14:textId="256ECDEA" w:rsidR="001E7F0B" w:rsidRPr="00640247" w:rsidRDefault="001E7F0B" w:rsidP="00441414">
      <w:pPr>
        <w:spacing w:line="221" w:lineRule="exact"/>
        <w:ind w:firstLine="708"/>
        <w:jc w:val="both"/>
        <w:rPr>
          <w:sz w:val="24"/>
          <w:szCs w:val="24"/>
        </w:rPr>
      </w:pPr>
      <w:r w:rsidRPr="00640247">
        <w:rPr>
          <w:sz w:val="24"/>
          <w:szCs w:val="24"/>
        </w:rPr>
        <w:lastRenderedPageBreak/>
        <w:t>Rashodi su iskazani prema ekonomskoj, funkcijskoj klasifikaciji i izvorima financiranja.</w:t>
      </w:r>
    </w:p>
    <w:p w14:paraId="7F0A32EE" w14:textId="5FD7040F" w:rsidR="00D16F54" w:rsidRPr="004607C3" w:rsidRDefault="00D16F54" w:rsidP="004607C3">
      <w:pPr>
        <w:pStyle w:val="Odlomakpopisa"/>
        <w:spacing w:line="289" w:lineRule="auto"/>
        <w:ind w:right="-18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2.</w:t>
      </w:r>
      <w:r w:rsidR="001E7F0B" w:rsidRPr="00D16F54">
        <w:rPr>
          <w:rFonts w:eastAsia="Times New Roman"/>
          <w:b/>
          <w:sz w:val="24"/>
          <w:szCs w:val="24"/>
          <w:u w:val="single"/>
        </w:rPr>
        <w:t>Posebni dio proračuna</w:t>
      </w:r>
      <w:r w:rsidR="001E7F0B" w:rsidRPr="00D16F5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sastoji se od plana rashoda i izdataka iskazanih po organizacijskoj klasifikaci</w:t>
      </w:r>
      <w:r w:rsidR="004607C3">
        <w:rPr>
          <w:rFonts w:eastAsia="Times New Roman"/>
          <w:sz w:val="24"/>
          <w:szCs w:val="24"/>
        </w:rPr>
        <w:t>ji, izvorima financiranja i ekonomskoj klasifikaciji raspoređenih u programe koji se sastaje od aktivnosti i projekata.</w:t>
      </w:r>
    </w:p>
    <w:p w14:paraId="6DB6F408" w14:textId="77777777" w:rsidR="00EB2A3B" w:rsidRDefault="00EB2A3B"/>
    <w:p w14:paraId="76378676" w14:textId="77777777" w:rsidR="00B955AF" w:rsidRPr="00B955AF" w:rsidRDefault="00B955AF" w:rsidP="00B955AF">
      <w:pPr>
        <w:ind w:left="700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PRIHODI I PRIMICI</w:t>
      </w:r>
    </w:p>
    <w:p w14:paraId="4B2E4278" w14:textId="77777777" w:rsidR="00B955AF" w:rsidRDefault="00B955AF"/>
    <w:p w14:paraId="76BB12D1" w14:textId="53C5E5CD" w:rsidR="00B955AF" w:rsidRPr="004607C3" w:rsidRDefault="00B955AF" w:rsidP="00EB2A3B">
      <w:pPr>
        <w:tabs>
          <w:tab w:val="left" w:pos="6660"/>
        </w:tabs>
        <w:jc w:val="center"/>
        <w:rPr>
          <w:rFonts w:eastAsia="Times New Roman"/>
          <w:i/>
          <w:sz w:val="23"/>
          <w:szCs w:val="23"/>
        </w:rPr>
      </w:pPr>
      <w:r w:rsidRPr="004607C3">
        <w:rPr>
          <w:rFonts w:eastAsia="Times New Roman"/>
          <w:i/>
          <w:sz w:val="23"/>
          <w:szCs w:val="23"/>
        </w:rPr>
        <w:t>PLAN PRORAČUNA OPĆ</w:t>
      </w:r>
      <w:r w:rsidR="003C10C0" w:rsidRPr="004607C3">
        <w:rPr>
          <w:rFonts w:eastAsia="Times New Roman"/>
          <w:i/>
          <w:sz w:val="23"/>
          <w:szCs w:val="23"/>
        </w:rPr>
        <w:t xml:space="preserve">INE </w:t>
      </w:r>
      <w:r w:rsidR="004607C3" w:rsidRPr="004607C3">
        <w:rPr>
          <w:rFonts w:eastAsia="Times New Roman"/>
          <w:i/>
          <w:sz w:val="23"/>
          <w:szCs w:val="23"/>
        </w:rPr>
        <w:t>VRATIŠINEC</w:t>
      </w:r>
      <w:r w:rsidR="003C10C0" w:rsidRPr="004607C3">
        <w:rPr>
          <w:rFonts w:eastAsia="Times New Roman"/>
          <w:i/>
          <w:sz w:val="23"/>
          <w:szCs w:val="23"/>
        </w:rPr>
        <w:t xml:space="preserve"> ZA 202</w:t>
      </w:r>
      <w:r w:rsidR="00EB2A3B" w:rsidRPr="004607C3">
        <w:rPr>
          <w:rFonts w:eastAsia="Times New Roman"/>
          <w:i/>
          <w:sz w:val="23"/>
          <w:szCs w:val="23"/>
        </w:rPr>
        <w:t>4</w:t>
      </w:r>
      <w:r w:rsidR="003C10C0" w:rsidRPr="004607C3">
        <w:rPr>
          <w:rFonts w:eastAsia="Times New Roman"/>
          <w:i/>
          <w:sz w:val="23"/>
          <w:szCs w:val="23"/>
        </w:rPr>
        <w:t>. GODINU</w:t>
      </w:r>
    </w:p>
    <w:p w14:paraId="01CDE4F9" w14:textId="77777777" w:rsidR="00B955AF" w:rsidRDefault="00B955AF" w:rsidP="00B955AF">
      <w:pPr>
        <w:tabs>
          <w:tab w:val="left" w:pos="6660"/>
        </w:tabs>
        <w:jc w:val="both"/>
        <w:rPr>
          <w:rFonts w:eastAsia="Times New Roman"/>
          <w:sz w:val="23"/>
          <w:szCs w:val="23"/>
        </w:rPr>
      </w:pPr>
    </w:p>
    <w:tbl>
      <w:tblPr>
        <w:tblStyle w:val="Reetkatablice"/>
        <w:tblW w:w="9262" w:type="dxa"/>
        <w:tblLayout w:type="fixed"/>
        <w:tblLook w:val="04A0" w:firstRow="1" w:lastRow="0" w:firstColumn="1" w:lastColumn="0" w:noHBand="0" w:noVBand="1"/>
      </w:tblPr>
      <w:tblGrid>
        <w:gridCol w:w="2736"/>
        <w:gridCol w:w="3416"/>
        <w:gridCol w:w="3110"/>
      </w:tblGrid>
      <w:tr w:rsidR="0030468E" w:rsidRPr="00EB2A3B" w14:paraId="67659DA0" w14:textId="77777777" w:rsidTr="004607C3">
        <w:trPr>
          <w:trHeight w:val="431"/>
        </w:trPr>
        <w:tc>
          <w:tcPr>
            <w:tcW w:w="2736" w:type="dxa"/>
          </w:tcPr>
          <w:p w14:paraId="52D5E079" w14:textId="77777777" w:rsidR="0030468E" w:rsidRPr="004607C3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GRUPA</w:t>
            </w:r>
          </w:p>
          <w:p w14:paraId="72116EC1" w14:textId="77777777" w:rsidR="0030468E" w:rsidRPr="004607C3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KONTA</w:t>
            </w:r>
          </w:p>
        </w:tc>
        <w:tc>
          <w:tcPr>
            <w:tcW w:w="3416" w:type="dxa"/>
          </w:tcPr>
          <w:p w14:paraId="21D2C911" w14:textId="77777777" w:rsidR="0030468E" w:rsidRPr="004607C3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VRSTA</w:t>
            </w:r>
          </w:p>
          <w:p w14:paraId="2E785AD5" w14:textId="77777777" w:rsidR="0030468E" w:rsidRPr="004607C3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PRIHODA</w:t>
            </w:r>
          </w:p>
        </w:tc>
        <w:tc>
          <w:tcPr>
            <w:tcW w:w="3110" w:type="dxa"/>
          </w:tcPr>
          <w:p w14:paraId="7BDD83FD" w14:textId="67CD30CD" w:rsidR="0030468E" w:rsidRPr="004607C3" w:rsidRDefault="0030468E" w:rsidP="004607C3">
            <w:pPr>
              <w:tabs>
                <w:tab w:val="left" w:pos="6660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607C3">
              <w:rPr>
                <w:rFonts w:eastAsia="Times New Roman"/>
                <w:b/>
                <w:sz w:val="24"/>
                <w:szCs w:val="24"/>
              </w:rPr>
              <w:t>PLAN ZA 202</w:t>
            </w:r>
            <w:r w:rsidR="00EB2A3B" w:rsidRPr="004607C3">
              <w:rPr>
                <w:rFonts w:eastAsia="Times New Roman"/>
                <w:b/>
                <w:sz w:val="24"/>
                <w:szCs w:val="24"/>
              </w:rPr>
              <w:t>4</w:t>
            </w:r>
            <w:r w:rsidRPr="004607C3">
              <w:rPr>
                <w:rFonts w:eastAsia="Times New Roman"/>
                <w:b/>
                <w:sz w:val="24"/>
                <w:szCs w:val="24"/>
              </w:rPr>
              <w:t>.</w:t>
            </w:r>
            <w:r w:rsidR="004607C3">
              <w:rPr>
                <w:rFonts w:eastAsia="Times New Roman"/>
                <w:b/>
                <w:sz w:val="24"/>
                <w:szCs w:val="24"/>
              </w:rPr>
              <w:t xml:space="preserve"> (EUR)</w:t>
            </w:r>
          </w:p>
        </w:tc>
      </w:tr>
      <w:tr w:rsidR="0030468E" w:rsidRPr="00EB2A3B" w14:paraId="4CF0EFE8" w14:textId="77777777" w:rsidTr="004607C3">
        <w:trPr>
          <w:trHeight w:val="332"/>
        </w:trPr>
        <w:tc>
          <w:tcPr>
            <w:tcW w:w="2736" w:type="dxa"/>
          </w:tcPr>
          <w:p w14:paraId="405CF9F6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416" w:type="dxa"/>
          </w:tcPr>
          <w:p w14:paraId="49EE2F5A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poreza</w:t>
            </w:r>
          </w:p>
        </w:tc>
        <w:tc>
          <w:tcPr>
            <w:tcW w:w="3110" w:type="dxa"/>
          </w:tcPr>
          <w:p w14:paraId="5091A927" w14:textId="52CA9315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636.327,23</w:t>
            </w:r>
          </w:p>
        </w:tc>
      </w:tr>
      <w:tr w:rsidR="0030468E" w:rsidRPr="00EB2A3B" w14:paraId="3FED4E29" w14:textId="77777777" w:rsidTr="004607C3">
        <w:trPr>
          <w:trHeight w:val="680"/>
        </w:trPr>
        <w:tc>
          <w:tcPr>
            <w:tcW w:w="2736" w:type="dxa"/>
          </w:tcPr>
          <w:p w14:paraId="52308786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416" w:type="dxa"/>
          </w:tcPr>
          <w:p w14:paraId="2ACBFD44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Pomoći iz inozemstva i od subjekata unutar općeg proračun</w:t>
            </w:r>
          </w:p>
        </w:tc>
        <w:tc>
          <w:tcPr>
            <w:tcW w:w="3110" w:type="dxa"/>
          </w:tcPr>
          <w:p w14:paraId="109FAD6A" w14:textId="1FBB870B" w:rsidR="0030468E" w:rsidRPr="00EB2A3B" w:rsidRDefault="00EB2A3B" w:rsidP="004607C3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607C3">
              <w:rPr>
                <w:rFonts w:eastAsia="Times New Roman"/>
                <w:sz w:val="24"/>
                <w:szCs w:val="24"/>
              </w:rPr>
              <w:t>830.754,05</w:t>
            </w:r>
          </w:p>
        </w:tc>
      </w:tr>
      <w:tr w:rsidR="0030468E" w:rsidRPr="00EB2A3B" w14:paraId="7B86FFE6" w14:textId="77777777" w:rsidTr="004607C3">
        <w:trPr>
          <w:trHeight w:val="332"/>
        </w:trPr>
        <w:tc>
          <w:tcPr>
            <w:tcW w:w="2736" w:type="dxa"/>
          </w:tcPr>
          <w:p w14:paraId="0DDC4DD8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416" w:type="dxa"/>
          </w:tcPr>
          <w:p w14:paraId="57A30DDE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imovine</w:t>
            </w:r>
          </w:p>
        </w:tc>
        <w:tc>
          <w:tcPr>
            <w:tcW w:w="3110" w:type="dxa"/>
          </w:tcPr>
          <w:p w14:paraId="4AFFBA3C" w14:textId="675D938C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269.303,56</w:t>
            </w:r>
          </w:p>
        </w:tc>
      </w:tr>
      <w:tr w:rsidR="0030468E" w:rsidRPr="00EB2A3B" w14:paraId="7381FD88" w14:textId="77777777" w:rsidTr="004607C3">
        <w:trPr>
          <w:trHeight w:val="680"/>
        </w:trPr>
        <w:tc>
          <w:tcPr>
            <w:tcW w:w="2736" w:type="dxa"/>
          </w:tcPr>
          <w:p w14:paraId="05141943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416" w:type="dxa"/>
          </w:tcPr>
          <w:p w14:paraId="6F19D8CF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admi,pristojbi i pos.propisanih naknada</w:t>
            </w:r>
          </w:p>
        </w:tc>
        <w:tc>
          <w:tcPr>
            <w:tcW w:w="3110" w:type="dxa"/>
          </w:tcPr>
          <w:p w14:paraId="448371A5" w14:textId="034FCE67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91.115,94</w:t>
            </w:r>
          </w:p>
        </w:tc>
      </w:tr>
      <w:tr w:rsidR="0030468E" w:rsidRPr="00EB2A3B" w14:paraId="034D1CAA" w14:textId="77777777" w:rsidTr="004607C3">
        <w:trPr>
          <w:trHeight w:val="518"/>
        </w:trPr>
        <w:tc>
          <w:tcPr>
            <w:tcW w:w="2736" w:type="dxa"/>
          </w:tcPr>
          <w:p w14:paraId="5CE83E9E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416" w:type="dxa"/>
          </w:tcPr>
          <w:p w14:paraId="54B7291C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prod.proizvoda i usluga</w:t>
            </w:r>
          </w:p>
        </w:tc>
        <w:tc>
          <w:tcPr>
            <w:tcW w:w="3110" w:type="dxa"/>
          </w:tcPr>
          <w:p w14:paraId="1043B139" w14:textId="1A04F762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25.000,00</w:t>
            </w:r>
          </w:p>
        </w:tc>
      </w:tr>
      <w:tr w:rsidR="0030468E" w:rsidRPr="00EB2A3B" w14:paraId="2A8473EA" w14:textId="77777777" w:rsidTr="004607C3">
        <w:trPr>
          <w:trHeight w:val="332"/>
        </w:trPr>
        <w:tc>
          <w:tcPr>
            <w:tcW w:w="2736" w:type="dxa"/>
          </w:tcPr>
          <w:p w14:paraId="40515DCE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416" w:type="dxa"/>
          </w:tcPr>
          <w:p w14:paraId="0C887C96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 xml:space="preserve">Kazne, upravne mjere </w:t>
            </w:r>
          </w:p>
        </w:tc>
        <w:tc>
          <w:tcPr>
            <w:tcW w:w="3110" w:type="dxa"/>
          </w:tcPr>
          <w:p w14:paraId="15E99AA1" w14:textId="3EF00379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663,61</w:t>
            </w:r>
          </w:p>
        </w:tc>
      </w:tr>
      <w:tr w:rsidR="0030468E" w:rsidRPr="00EB2A3B" w14:paraId="672158BF" w14:textId="77777777" w:rsidTr="004607C3">
        <w:trPr>
          <w:trHeight w:val="505"/>
        </w:trPr>
        <w:tc>
          <w:tcPr>
            <w:tcW w:w="2736" w:type="dxa"/>
          </w:tcPr>
          <w:p w14:paraId="365FB43F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416" w:type="dxa"/>
          </w:tcPr>
          <w:p w14:paraId="10929F5E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neproiz. dug.imovine</w:t>
            </w:r>
          </w:p>
        </w:tc>
        <w:tc>
          <w:tcPr>
            <w:tcW w:w="3110" w:type="dxa"/>
          </w:tcPr>
          <w:p w14:paraId="58BDBBAA" w14:textId="70AA0413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123.835,61</w:t>
            </w:r>
          </w:p>
        </w:tc>
      </w:tr>
      <w:tr w:rsidR="0030468E" w:rsidRPr="00EB2A3B" w14:paraId="235C3354" w14:textId="77777777" w:rsidTr="004607C3">
        <w:trPr>
          <w:trHeight w:val="853"/>
        </w:trPr>
        <w:tc>
          <w:tcPr>
            <w:tcW w:w="2736" w:type="dxa"/>
          </w:tcPr>
          <w:p w14:paraId="05568682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416" w:type="dxa"/>
          </w:tcPr>
          <w:p w14:paraId="6372EB03" w14:textId="77777777" w:rsidR="0030468E" w:rsidRPr="00EB2A3B" w:rsidRDefault="0030468E" w:rsidP="00EB2A3B">
            <w:pPr>
              <w:tabs>
                <w:tab w:val="left" w:pos="6660"/>
              </w:tabs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3110" w:type="dxa"/>
          </w:tcPr>
          <w:p w14:paraId="522401D8" w14:textId="58BA49F4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3.000,00</w:t>
            </w:r>
          </w:p>
        </w:tc>
      </w:tr>
      <w:tr w:rsidR="0030468E" w:rsidRPr="00EB2A3B" w14:paraId="22FC40A1" w14:textId="77777777" w:rsidTr="004607C3">
        <w:trPr>
          <w:trHeight w:val="171"/>
        </w:trPr>
        <w:tc>
          <w:tcPr>
            <w:tcW w:w="2736" w:type="dxa"/>
          </w:tcPr>
          <w:p w14:paraId="2329D87C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762E504" w14:textId="77777777" w:rsidR="0030468E" w:rsidRPr="00EB2A3B" w:rsidRDefault="0030468E" w:rsidP="00532C28">
            <w:pPr>
              <w:tabs>
                <w:tab w:val="left" w:pos="666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EB2A3B">
              <w:rPr>
                <w:rFonts w:eastAsia="Times New Roman"/>
                <w:sz w:val="24"/>
                <w:szCs w:val="24"/>
              </w:rPr>
              <w:t>UKUPNO</w:t>
            </w:r>
          </w:p>
        </w:tc>
        <w:tc>
          <w:tcPr>
            <w:tcW w:w="3110" w:type="dxa"/>
          </w:tcPr>
          <w:p w14:paraId="2E2240F7" w14:textId="0021A0A3" w:rsidR="0030468E" w:rsidRPr="00EB2A3B" w:rsidRDefault="004607C3" w:rsidP="00532C28">
            <w:pPr>
              <w:tabs>
                <w:tab w:val="left" w:pos="6660"/>
              </w:tabs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2.980.000,00</w:t>
            </w:r>
          </w:p>
        </w:tc>
      </w:tr>
    </w:tbl>
    <w:p w14:paraId="6F21566E" w14:textId="77777777" w:rsidR="00D36AE6" w:rsidRDefault="00D36AE6" w:rsidP="00D36AE6">
      <w:pPr>
        <w:spacing w:line="271" w:lineRule="auto"/>
        <w:ind w:right="46"/>
        <w:jc w:val="both"/>
        <w:rPr>
          <w:rFonts w:eastAsia="Times New Roman"/>
          <w:sz w:val="24"/>
          <w:szCs w:val="24"/>
        </w:rPr>
      </w:pPr>
      <w:bookmarkStart w:id="0" w:name="page2"/>
      <w:bookmarkEnd w:id="0"/>
    </w:p>
    <w:p w14:paraId="63C29D28" w14:textId="4883F6C5" w:rsidR="0028691E" w:rsidRPr="00FE7AE9" w:rsidRDefault="00F40C5F" w:rsidP="00D36AE6">
      <w:pPr>
        <w:spacing w:line="271" w:lineRule="auto"/>
        <w:ind w:right="-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Proračun O</w:t>
      </w:r>
      <w:r w:rsidR="00001608" w:rsidRPr="00FE7AE9">
        <w:rPr>
          <w:rFonts w:eastAsia="Times New Roman"/>
          <w:sz w:val="24"/>
          <w:szCs w:val="24"/>
        </w:rPr>
        <w:t xml:space="preserve">pćine </w:t>
      </w:r>
      <w:r w:rsidR="00D36AE6">
        <w:rPr>
          <w:rFonts w:eastAsia="Times New Roman"/>
          <w:sz w:val="24"/>
          <w:szCs w:val="24"/>
        </w:rPr>
        <w:t xml:space="preserve">Vratišinec </w:t>
      </w:r>
      <w:r w:rsidR="00001608" w:rsidRPr="00FE7AE9">
        <w:rPr>
          <w:rFonts w:eastAsia="Times New Roman"/>
          <w:sz w:val="24"/>
          <w:szCs w:val="24"/>
        </w:rPr>
        <w:t xml:space="preserve">predlaže se u ukupnom iznosu od </w:t>
      </w:r>
      <w:r w:rsidR="00EB2A3B">
        <w:rPr>
          <w:rFonts w:eastAsia="Times New Roman"/>
          <w:sz w:val="24"/>
          <w:szCs w:val="24"/>
        </w:rPr>
        <w:t>2.</w:t>
      </w:r>
      <w:r w:rsidR="00D36AE6">
        <w:rPr>
          <w:rFonts w:eastAsia="Times New Roman"/>
          <w:sz w:val="24"/>
          <w:szCs w:val="24"/>
        </w:rPr>
        <w:t>980</w:t>
      </w:r>
      <w:r w:rsidR="00EB2A3B">
        <w:rPr>
          <w:rFonts w:eastAsia="Times New Roman"/>
          <w:sz w:val="24"/>
          <w:szCs w:val="24"/>
        </w:rPr>
        <w:t>.</w:t>
      </w:r>
      <w:r w:rsidR="00D36AE6">
        <w:rPr>
          <w:rFonts w:eastAsia="Times New Roman"/>
          <w:sz w:val="24"/>
          <w:szCs w:val="24"/>
        </w:rPr>
        <w:t>000</w:t>
      </w:r>
      <w:r w:rsidR="00EB2A3B">
        <w:rPr>
          <w:rFonts w:eastAsia="Times New Roman"/>
          <w:sz w:val="24"/>
          <w:szCs w:val="24"/>
        </w:rPr>
        <w:t>,</w:t>
      </w:r>
      <w:r w:rsidR="00D36AE6">
        <w:rPr>
          <w:rFonts w:eastAsia="Times New Roman"/>
          <w:sz w:val="24"/>
          <w:szCs w:val="24"/>
        </w:rPr>
        <w:t>00</w:t>
      </w:r>
      <w:r w:rsidR="00EB2A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EUR</w:t>
      </w:r>
      <w:r w:rsidR="00001608" w:rsidRPr="00FE7AE9">
        <w:rPr>
          <w:rFonts w:eastAsia="Times New Roman"/>
          <w:sz w:val="24"/>
          <w:szCs w:val="24"/>
        </w:rPr>
        <w:t>. Od toga su planirani prihodi poslovanja</w:t>
      </w:r>
      <w:r w:rsidR="00D36AE6">
        <w:rPr>
          <w:rFonts w:eastAsia="Times New Roman"/>
          <w:sz w:val="24"/>
          <w:szCs w:val="24"/>
        </w:rPr>
        <w:t xml:space="preserve"> konto 6 – 2.853.164,39 EUR</w:t>
      </w:r>
      <w:r w:rsidR="00001608" w:rsidRPr="00FE7AE9">
        <w:rPr>
          <w:rFonts w:eastAsia="Times New Roman"/>
          <w:sz w:val="24"/>
          <w:szCs w:val="24"/>
        </w:rPr>
        <w:t xml:space="preserve">, a prihodi od prodaje nefinancijske imovine </w:t>
      </w:r>
      <w:r w:rsidR="00D36AE6">
        <w:rPr>
          <w:rFonts w:eastAsia="Times New Roman"/>
          <w:sz w:val="24"/>
          <w:szCs w:val="24"/>
        </w:rPr>
        <w:t xml:space="preserve">konto 7 – 126.835,61 </w:t>
      </w:r>
      <w:r>
        <w:rPr>
          <w:rFonts w:eastAsia="Times New Roman"/>
          <w:sz w:val="24"/>
          <w:szCs w:val="24"/>
        </w:rPr>
        <w:t>EUR</w:t>
      </w:r>
      <w:r w:rsidR="00001608" w:rsidRPr="00FE7AE9">
        <w:rPr>
          <w:rFonts w:eastAsia="Times New Roman"/>
          <w:sz w:val="24"/>
          <w:szCs w:val="24"/>
        </w:rPr>
        <w:t>.</w:t>
      </w:r>
    </w:p>
    <w:p w14:paraId="3C13ED36" w14:textId="77777777" w:rsidR="0028691E" w:rsidRPr="00FE7AE9" w:rsidRDefault="0028691E" w:rsidP="006015EC">
      <w:pPr>
        <w:spacing w:line="217" w:lineRule="exact"/>
        <w:jc w:val="both"/>
        <w:rPr>
          <w:sz w:val="20"/>
          <w:szCs w:val="20"/>
        </w:rPr>
      </w:pPr>
    </w:p>
    <w:p w14:paraId="637FF6C0" w14:textId="55003C38" w:rsidR="0028691E" w:rsidRPr="00FE7AE9" w:rsidRDefault="00001608" w:rsidP="00D36AE6">
      <w:pPr>
        <w:spacing w:line="273" w:lineRule="auto"/>
        <w:ind w:right="-32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Prihodi od poreza </w:t>
      </w:r>
      <w:r w:rsidR="00D36AE6">
        <w:rPr>
          <w:rFonts w:eastAsia="Times New Roman"/>
          <w:sz w:val="24"/>
          <w:szCs w:val="24"/>
          <w:u w:val="single"/>
        </w:rPr>
        <w:t xml:space="preserve">– </w:t>
      </w:r>
      <w:r w:rsidRPr="00FE7AE9">
        <w:rPr>
          <w:rFonts w:eastAsia="Times New Roman"/>
          <w:sz w:val="24"/>
          <w:szCs w:val="24"/>
          <w:u w:val="single"/>
        </w:rPr>
        <w:t>skupina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61</w:t>
      </w:r>
      <w:r w:rsidR="00F40C5F">
        <w:rPr>
          <w:rFonts w:eastAsia="Times New Roman"/>
          <w:sz w:val="24"/>
          <w:szCs w:val="24"/>
        </w:rPr>
        <w:t xml:space="preserve">, iznosi su procijenjeni </w:t>
      </w:r>
      <w:r w:rsidRPr="00FE7AE9">
        <w:rPr>
          <w:rFonts w:eastAsia="Times New Roman"/>
          <w:sz w:val="24"/>
          <w:szCs w:val="24"/>
        </w:rPr>
        <w:t>temeljem ostvarenja u 20</w:t>
      </w:r>
      <w:r w:rsidR="00F40C5F">
        <w:rPr>
          <w:rFonts w:eastAsia="Times New Roman"/>
          <w:sz w:val="24"/>
          <w:szCs w:val="24"/>
        </w:rPr>
        <w:t>2</w:t>
      </w:r>
      <w:r w:rsidR="00EB2A3B">
        <w:rPr>
          <w:rFonts w:eastAsia="Times New Roman"/>
          <w:sz w:val="24"/>
          <w:szCs w:val="24"/>
        </w:rPr>
        <w:t>3</w:t>
      </w:r>
      <w:r w:rsidRPr="00FE7AE9">
        <w:rPr>
          <w:rFonts w:eastAsia="Times New Roman"/>
          <w:sz w:val="24"/>
          <w:szCs w:val="24"/>
        </w:rPr>
        <w:t>. godini, sast</w:t>
      </w:r>
      <w:r w:rsidR="006015EC">
        <w:rPr>
          <w:rFonts w:eastAsia="Times New Roman"/>
          <w:sz w:val="24"/>
          <w:szCs w:val="24"/>
        </w:rPr>
        <w:t xml:space="preserve">oje </w:t>
      </w:r>
      <w:r w:rsidR="00F40C5F">
        <w:rPr>
          <w:rFonts w:eastAsia="Times New Roman"/>
          <w:sz w:val="24"/>
          <w:szCs w:val="24"/>
        </w:rPr>
        <w:t xml:space="preserve">se </w:t>
      </w:r>
      <w:r w:rsidR="00D36AE6">
        <w:rPr>
          <w:rFonts w:eastAsia="Times New Roman"/>
          <w:sz w:val="24"/>
          <w:szCs w:val="24"/>
        </w:rPr>
        <w:t>od sporeza na dohodak, poreza na imovunu, poreza na robu i usluge.</w:t>
      </w:r>
    </w:p>
    <w:p w14:paraId="3F29FE30" w14:textId="77777777" w:rsidR="0028691E" w:rsidRPr="00FE7AE9" w:rsidRDefault="0028691E" w:rsidP="00D36AE6">
      <w:pPr>
        <w:spacing w:line="219" w:lineRule="exact"/>
        <w:ind w:right="-32"/>
        <w:jc w:val="both"/>
        <w:rPr>
          <w:sz w:val="20"/>
          <w:szCs w:val="20"/>
        </w:rPr>
      </w:pPr>
    </w:p>
    <w:p w14:paraId="49095A7E" w14:textId="6DC16324" w:rsidR="0028691E" w:rsidRPr="00FE7AE9" w:rsidRDefault="00F40C5F" w:rsidP="00D36AE6">
      <w:pPr>
        <w:spacing w:line="270" w:lineRule="auto"/>
        <w:ind w:right="-32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Prihodi od pomoći –skupina</w:t>
      </w:r>
      <w:r w:rsidR="00001608" w:rsidRPr="00FE7AE9">
        <w:rPr>
          <w:rFonts w:eastAsia="Times New Roman"/>
          <w:sz w:val="24"/>
          <w:szCs w:val="24"/>
          <w:u w:val="single"/>
        </w:rPr>
        <w:t xml:space="preserve"> 63</w:t>
      </w:r>
      <w:r w:rsidR="006015EC">
        <w:rPr>
          <w:rFonts w:eastAsia="Times New Roman"/>
          <w:sz w:val="24"/>
          <w:szCs w:val="24"/>
        </w:rPr>
        <w:t>, odnose se na planiran</w:t>
      </w:r>
      <w:r w:rsidR="00B5516D">
        <w:rPr>
          <w:rFonts w:eastAsia="Times New Roman"/>
          <w:sz w:val="24"/>
          <w:szCs w:val="24"/>
        </w:rPr>
        <w:t>e</w:t>
      </w:r>
      <w:r w:rsidR="00001608" w:rsidRPr="00FE7AE9">
        <w:rPr>
          <w:rFonts w:eastAsia="Times New Roman"/>
          <w:sz w:val="24"/>
          <w:szCs w:val="24"/>
        </w:rPr>
        <w:t xml:space="preserve"> kapitalne </w:t>
      </w:r>
      <w:r w:rsidR="006015EC">
        <w:rPr>
          <w:rFonts w:eastAsia="Times New Roman"/>
          <w:sz w:val="24"/>
          <w:szCs w:val="24"/>
        </w:rPr>
        <w:t xml:space="preserve">i tekuće </w:t>
      </w:r>
      <w:r w:rsidR="00001608" w:rsidRPr="00FE7AE9">
        <w:rPr>
          <w:rFonts w:eastAsia="Times New Roman"/>
          <w:sz w:val="24"/>
          <w:szCs w:val="24"/>
        </w:rPr>
        <w:t xml:space="preserve">pomoći </w:t>
      </w:r>
      <w:r w:rsidR="00B5516D">
        <w:rPr>
          <w:rFonts w:eastAsia="Times New Roman"/>
          <w:sz w:val="24"/>
          <w:szCs w:val="24"/>
        </w:rPr>
        <w:t>(iz Državnog i Županijskog proračuna, te izvanproračunskih korisnika</w:t>
      </w:r>
      <w:r w:rsidR="00D36AE6">
        <w:rPr>
          <w:rFonts w:eastAsia="Times New Roman"/>
          <w:sz w:val="24"/>
          <w:szCs w:val="24"/>
        </w:rPr>
        <w:t xml:space="preserve"> npr. HZZ-a</w:t>
      </w:r>
      <w:r w:rsidR="00B5516D">
        <w:rPr>
          <w:rFonts w:eastAsia="Times New Roman"/>
          <w:sz w:val="24"/>
          <w:szCs w:val="24"/>
        </w:rPr>
        <w:t>).</w:t>
      </w:r>
    </w:p>
    <w:p w14:paraId="06E17290" w14:textId="77777777" w:rsidR="0028691E" w:rsidRPr="00FE7AE9" w:rsidRDefault="0028691E" w:rsidP="00D36AE6">
      <w:pPr>
        <w:spacing w:line="221" w:lineRule="exact"/>
        <w:ind w:right="-32"/>
        <w:jc w:val="both"/>
        <w:rPr>
          <w:sz w:val="20"/>
          <w:szCs w:val="20"/>
        </w:rPr>
      </w:pPr>
    </w:p>
    <w:p w14:paraId="11F4A92D" w14:textId="5B28AC06" w:rsidR="0028691E" w:rsidRDefault="00001608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1" w:name="_Hlk56064208"/>
      <w:r w:rsidRPr="00FE7AE9">
        <w:rPr>
          <w:rFonts w:eastAsia="Times New Roman"/>
          <w:sz w:val="24"/>
          <w:szCs w:val="24"/>
          <w:u w:val="single"/>
        </w:rPr>
        <w:t>Prihodi od imovine–</w:t>
      </w:r>
      <w:r w:rsidR="00F40C5F">
        <w:rPr>
          <w:rFonts w:eastAsia="Times New Roman"/>
          <w:sz w:val="24"/>
          <w:szCs w:val="24"/>
          <w:u w:val="single"/>
        </w:rPr>
        <w:t>s</w:t>
      </w:r>
      <w:r w:rsidRPr="00FE7AE9">
        <w:rPr>
          <w:rFonts w:eastAsia="Times New Roman"/>
          <w:sz w:val="24"/>
          <w:szCs w:val="24"/>
          <w:u w:val="single"/>
        </w:rPr>
        <w:t>kupina 64</w:t>
      </w:r>
      <w:r w:rsidRPr="00FE7AE9">
        <w:rPr>
          <w:rFonts w:eastAsia="Times New Roman"/>
          <w:sz w:val="24"/>
          <w:szCs w:val="24"/>
        </w:rPr>
        <w:t xml:space="preserve"> odnosi se n</w:t>
      </w:r>
      <w:r w:rsidR="00CC6EB3" w:rsidRPr="00FE7AE9">
        <w:rPr>
          <w:rFonts w:eastAsia="Times New Roman"/>
          <w:sz w:val="24"/>
          <w:szCs w:val="24"/>
        </w:rPr>
        <w:t xml:space="preserve">a </w:t>
      </w:r>
      <w:bookmarkEnd w:id="1"/>
      <w:r w:rsidR="00D36AE6">
        <w:rPr>
          <w:rFonts w:eastAsia="Times New Roman"/>
          <w:sz w:val="24"/>
          <w:szCs w:val="24"/>
        </w:rPr>
        <w:t>sljedeće prihode: kamate, prihode od dobiti trgovačkih društva, prihodi od koncesije dimnjačara, prihodi od zakupa i iznajmljivanje imovine, prihodi od legalizacije, prihod od korištenje ekspl. Mineralnih sirovina INA</w:t>
      </w:r>
    </w:p>
    <w:p w14:paraId="720AD2ED" w14:textId="77777777" w:rsidR="00B5516D" w:rsidRDefault="00B5516D" w:rsidP="00D36AE6">
      <w:pPr>
        <w:spacing w:line="270" w:lineRule="auto"/>
        <w:ind w:right="-32" w:firstLine="708"/>
        <w:jc w:val="both"/>
        <w:rPr>
          <w:sz w:val="20"/>
          <w:szCs w:val="20"/>
        </w:rPr>
      </w:pPr>
    </w:p>
    <w:p w14:paraId="244AB50D" w14:textId="626B03A5" w:rsidR="0028691E" w:rsidRPr="00B5516D" w:rsidRDefault="00001608" w:rsidP="00D36AE6">
      <w:pPr>
        <w:spacing w:line="28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B5516D">
        <w:rPr>
          <w:rFonts w:eastAsia="Times New Roman"/>
          <w:sz w:val="24"/>
          <w:szCs w:val="24"/>
          <w:u w:val="single"/>
        </w:rPr>
        <w:t xml:space="preserve">Prihodi od </w:t>
      </w:r>
      <w:r w:rsidR="00F40C5F">
        <w:rPr>
          <w:rFonts w:eastAsia="Times New Roman"/>
          <w:sz w:val="24"/>
          <w:szCs w:val="24"/>
          <w:u w:val="single"/>
        </w:rPr>
        <w:t xml:space="preserve">upravnih, </w:t>
      </w:r>
      <w:r w:rsidRPr="00B5516D">
        <w:rPr>
          <w:rFonts w:eastAsia="Times New Roman"/>
          <w:sz w:val="24"/>
          <w:szCs w:val="24"/>
          <w:u w:val="single"/>
        </w:rPr>
        <w:t>administrativnih pristojbi i po posebnim propisima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-</w:t>
      </w:r>
      <w:r w:rsidR="00D36AE6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65</w:t>
      </w:r>
      <w:r w:rsidRPr="00B5516D">
        <w:rPr>
          <w:rFonts w:eastAsia="Times New Roman"/>
          <w:sz w:val="24"/>
          <w:szCs w:val="24"/>
        </w:rPr>
        <w:t xml:space="preserve">, sastoje se od prihoda od </w:t>
      </w:r>
      <w:r w:rsidR="00D36AE6">
        <w:rPr>
          <w:rFonts w:eastAsia="Times New Roman"/>
          <w:sz w:val="24"/>
          <w:szCs w:val="24"/>
        </w:rPr>
        <w:t xml:space="preserve">gradskih i općinskih upravnih pristojba, vodnog i šumskog doprinosa, prihoda s naslova osiguranja, </w:t>
      </w:r>
      <w:r w:rsidR="007A5964">
        <w:rPr>
          <w:rFonts w:eastAsia="Times New Roman"/>
          <w:sz w:val="24"/>
          <w:szCs w:val="24"/>
        </w:rPr>
        <w:t>prihoda od groblja, komunalne naknade i komunalnog doprinosa.</w:t>
      </w:r>
    </w:p>
    <w:p w14:paraId="61107D60" w14:textId="77777777" w:rsidR="00B71032" w:rsidRPr="00B5516D" w:rsidRDefault="00B71032" w:rsidP="00D36AE6">
      <w:pPr>
        <w:spacing w:line="267" w:lineRule="auto"/>
        <w:ind w:right="-32"/>
        <w:jc w:val="both"/>
        <w:rPr>
          <w:rFonts w:eastAsia="Times New Roman"/>
          <w:sz w:val="24"/>
          <w:szCs w:val="24"/>
        </w:rPr>
      </w:pPr>
    </w:p>
    <w:p w14:paraId="50A6BAEB" w14:textId="3E77B5B8" w:rsidR="00B71032" w:rsidRPr="00B5516D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bookmarkStart w:id="2" w:name="_Hlk56064213"/>
      <w:r w:rsidRPr="00B5516D">
        <w:rPr>
          <w:rFonts w:eastAsia="Times New Roman"/>
          <w:sz w:val="24"/>
          <w:szCs w:val="24"/>
          <w:u w:val="single"/>
        </w:rPr>
        <w:t>Prihodi od prodaje proizvoda i robe te pruženih usluga i prihodi od donacija 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B5516D">
        <w:rPr>
          <w:rFonts w:eastAsia="Times New Roman"/>
          <w:sz w:val="24"/>
          <w:szCs w:val="24"/>
          <w:u w:val="single"/>
        </w:rPr>
        <w:t>skupina 66</w:t>
      </w:r>
      <w:r w:rsidRPr="00B5516D">
        <w:rPr>
          <w:rFonts w:eastAsia="Times New Roman"/>
          <w:sz w:val="24"/>
          <w:szCs w:val="24"/>
        </w:rPr>
        <w:t xml:space="preserve"> odnosi se na pružene usluge.</w:t>
      </w:r>
    </w:p>
    <w:bookmarkEnd w:id="2"/>
    <w:p w14:paraId="4F64D39D" w14:textId="559C7D5C" w:rsidR="00B71032" w:rsidRPr="00FE7AE9" w:rsidRDefault="00B71032" w:rsidP="00D36AE6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lastRenderedPageBreak/>
        <w:t xml:space="preserve">Prihodi od kazni, upravnih mjera i ostali </w:t>
      </w:r>
      <w:r w:rsidRPr="00B5516D">
        <w:rPr>
          <w:rFonts w:eastAsia="Times New Roman"/>
          <w:sz w:val="24"/>
          <w:szCs w:val="24"/>
          <w:u w:val="single"/>
        </w:rPr>
        <w:t>prihodi  –</w:t>
      </w:r>
      <w:r w:rsidRPr="00FE7AE9">
        <w:rPr>
          <w:rFonts w:eastAsia="Times New Roman"/>
          <w:sz w:val="24"/>
          <w:szCs w:val="24"/>
          <w:u w:val="single"/>
        </w:rPr>
        <w:t xml:space="preserve"> skupina 68</w:t>
      </w:r>
      <w:r w:rsidRPr="00FE7AE9">
        <w:rPr>
          <w:rFonts w:eastAsia="Times New Roman"/>
          <w:sz w:val="24"/>
          <w:szCs w:val="24"/>
        </w:rPr>
        <w:t xml:space="preserve"> odnosi se na kazne</w:t>
      </w:r>
      <w:r w:rsidR="00441414">
        <w:rPr>
          <w:rFonts w:eastAsia="Times New Roman"/>
          <w:sz w:val="24"/>
          <w:szCs w:val="24"/>
        </w:rPr>
        <w:t xml:space="preserve"> od komunalnog redara</w:t>
      </w:r>
      <w:r w:rsidRPr="00FE7AE9">
        <w:rPr>
          <w:rFonts w:eastAsia="Times New Roman"/>
          <w:sz w:val="24"/>
          <w:szCs w:val="24"/>
        </w:rPr>
        <w:t>.</w:t>
      </w:r>
    </w:p>
    <w:p w14:paraId="133C4F87" w14:textId="77777777" w:rsidR="0028691E" w:rsidRPr="007A5964" w:rsidRDefault="0028691E" w:rsidP="00D36AE6">
      <w:pPr>
        <w:spacing w:line="209" w:lineRule="exact"/>
        <w:ind w:right="-32"/>
        <w:jc w:val="both"/>
        <w:rPr>
          <w:sz w:val="24"/>
          <w:szCs w:val="24"/>
        </w:rPr>
      </w:pPr>
    </w:p>
    <w:p w14:paraId="0BC3B9F3" w14:textId="723FAFF0" w:rsidR="0028691E" w:rsidRPr="007A5964" w:rsidRDefault="00001608" w:rsidP="00D36AE6">
      <w:pPr>
        <w:ind w:left="700" w:right="-32"/>
        <w:jc w:val="both"/>
        <w:rPr>
          <w:sz w:val="24"/>
          <w:szCs w:val="24"/>
        </w:rPr>
      </w:pPr>
      <w:r w:rsidRPr="007A5964">
        <w:rPr>
          <w:rFonts w:eastAsia="Times New Roman"/>
          <w:sz w:val="24"/>
          <w:szCs w:val="24"/>
          <w:u w:val="single"/>
        </w:rPr>
        <w:t>Prihodi od prodaje nefinancijske imovine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-</w:t>
      </w:r>
      <w:r w:rsidR="007A5964" w:rsidRPr="007A5964">
        <w:rPr>
          <w:rFonts w:eastAsia="Times New Roman"/>
          <w:sz w:val="24"/>
          <w:szCs w:val="24"/>
          <w:u w:val="single"/>
        </w:rPr>
        <w:t xml:space="preserve"> </w:t>
      </w:r>
      <w:r w:rsidRPr="007A5964">
        <w:rPr>
          <w:rFonts w:eastAsia="Times New Roman"/>
          <w:sz w:val="24"/>
          <w:szCs w:val="24"/>
          <w:u w:val="single"/>
        </w:rPr>
        <w:t>skupina 71 i 72</w:t>
      </w:r>
      <w:r w:rsidRPr="007A5964">
        <w:rPr>
          <w:rFonts w:eastAsia="Times New Roman"/>
          <w:sz w:val="24"/>
          <w:szCs w:val="24"/>
        </w:rPr>
        <w:t xml:space="preserve"> odnose se na prihode od</w:t>
      </w:r>
    </w:p>
    <w:p w14:paraId="099367A9" w14:textId="74C1D5DB" w:rsidR="0028691E" w:rsidRPr="007A5964" w:rsidRDefault="007A5964" w:rsidP="00D36AE6">
      <w:pPr>
        <w:tabs>
          <w:tab w:val="left" w:pos="6660"/>
        </w:tabs>
        <w:ind w:right="-32"/>
        <w:jc w:val="both"/>
        <w:rPr>
          <w:rFonts w:eastAsia="Times New Roman"/>
          <w:sz w:val="24"/>
          <w:szCs w:val="24"/>
        </w:rPr>
      </w:pPr>
      <w:r w:rsidRPr="007A5964">
        <w:rPr>
          <w:rFonts w:eastAsia="Times New Roman"/>
          <w:sz w:val="24"/>
          <w:szCs w:val="24"/>
        </w:rPr>
        <w:t>p</w:t>
      </w:r>
      <w:r w:rsidR="00001608" w:rsidRPr="007A5964">
        <w:rPr>
          <w:rFonts w:eastAsia="Times New Roman"/>
          <w:sz w:val="24"/>
          <w:szCs w:val="24"/>
        </w:rPr>
        <w:t xml:space="preserve">rodaje </w:t>
      </w:r>
      <w:r w:rsidR="00063AAC" w:rsidRPr="007A5964">
        <w:rPr>
          <w:rFonts w:eastAsia="Times New Roman"/>
          <w:sz w:val="24"/>
          <w:szCs w:val="24"/>
        </w:rPr>
        <w:t xml:space="preserve">građevinskog </w:t>
      </w:r>
      <w:r w:rsidRPr="007A5964">
        <w:rPr>
          <w:rFonts w:eastAsia="Times New Roman"/>
          <w:sz w:val="24"/>
          <w:szCs w:val="24"/>
        </w:rPr>
        <w:t xml:space="preserve">zemljišta </w:t>
      </w:r>
      <w:r w:rsidR="00001608" w:rsidRPr="007A5964">
        <w:rPr>
          <w:rFonts w:eastAsia="Times New Roman"/>
          <w:sz w:val="24"/>
          <w:szCs w:val="24"/>
        </w:rPr>
        <w:t>i prodaja od stanova</w:t>
      </w:r>
      <w:r w:rsidR="00F40C5F" w:rsidRPr="007A5964">
        <w:rPr>
          <w:rFonts w:eastAsia="Times New Roman"/>
          <w:sz w:val="24"/>
          <w:szCs w:val="24"/>
        </w:rPr>
        <w:t xml:space="preserve"> </w:t>
      </w:r>
      <w:r w:rsidR="00001608" w:rsidRPr="007A5964">
        <w:rPr>
          <w:rFonts w:eastAsia="Times New Roman"/>
          <w:sz w:val="24"/>
          <w:szCs w:val="24"/>
        </w:rPr>
        <w:t>sa stanarskim pravom.</w:t>
      </w:r>
    </w:p>
    <w:p w14:paraId="6F822236" w14:textId="77777777" w:rsidR="00441414" w:rsidRDefault="00441414" w:rsidP="006015EC">
      <w:pPr>
        <w:ind w:left="700"/>
        <w:jc w:val="both"/>
        <w:rPr>
          <w:rFonts w:eastAsia="Times New Roman"/>
          <w:b/>
          <w:sz w:val="24"/>
          <w:szCs w:val="24"/>
          <w:u w:val="single"/>
        </w:rPr>
      </w:pPr>
    </w:p>
    <w:p w14:paraId="6B01A087" w14:textId="77777777" w:rsidR="0028691E" w:rsidRPr="00B955AF" w:rsidRDefault="00001608" w:rsidP="006015EC">
      <w:pPr>
        <w:ind w:left="700"/>
        <w:jc w:val="both"/>
        <w:rPr>
          <w:b/>
          <w:sz w:val="20"/>
          <w:szCs w:val="20"/>
        </w:rPr>
      </w:pPr>
      <w:r w:rsidRPr="00B955AF">
        <w:rPr>
          <w:rFonts w:eastAsia="Times New Roman"/>
          <w:b/>
          <w:sz w:val="24"/>
          <w:szCs w:val="24"/>
          <w:u w:val="single"/>
        </w:rPr>
        <w:t>RASHODI I IZDACI</w:t>
      </w:r>
    </w:p>
    <w:p w14:paraId="38785866" w14:textId="77777777" w:rsidR="0028691E" w:rsidRPr="00FE7AE9" w:rsidRDefault="0028691E" w:rsidP="006015EC">
      <w:pPr>
        <w:spacing w:line="247" w:lineRule="exact"/>
        <w:jc w:val="both"/>
        <w:rPr>
          <w:sz w:val="20"/>
          <w:szCs w:val="20"/>
        </w:rPr>
      </w:pPr>
    </w:p>
    <w:p w14:paraId="7BE4168B" w14:textId="475FAA17" w:rsidR="0028691E" w:rsidRPr="00FE7AE9" w:rsidRDefault="00001608" w:rsidP="007A5964">
      <w:pPr>
        <w:spacing w:line="236" w:lineRule="auto"/>
        <w:ind w:right="-32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</w:rPr>
        <w:t xml:space="preserve">Rashodi su planirani u ukupnom iznosu </w:t>
      </w:r>
      <w:r w:rsidR="007A5964">
        <w:rPr>
          <w:rFonts w:eastAsia="Times New Roman"/>
          <w:sz w:val="24"/>
          <w:szCs w:val="24"/>
        </w:rPr>
        <w:t>3.100.000,00</w:t>
      </w:r>
      <w:r w:rsidR="00F40C5F">
        <w:rPr>
          <w:rFonts w:eastAsia="Times New Roman"/>
          <w:sz w:val="24"/>
          <w:szCs w:val="24"/>
        </w:rPr>
        <w:t xml:space="preserve"> EUR</w:t>
      </w:r>
      <w:r w:rsidRPr="00FE7AE9">
        <w:rPr>
          <w:rFonts w:eastAsia="Times New Roman"/>
          <w:sz w:val="24"/>
          <w:szCs w:val="24"/>
        </w:rPr>
        <w:t>, o</w:t>
      </w:r>
      <w:r w:rsidR="007A5964">
        <w:rPr>
          <w:rFonts w:eastAsia="Times New Roman"/>
          <w:sz w:val="24"/>
          <w:szCs w:val="24"/>
        </w:rPr>
        <w:t>d čega se na rashode poslovanja odnosi 808.908,12</w:t>
      </w:r>
      <w:r w:rsidR="00EB2A3B">
        <w:rPr>
          <w:rFonts w:eastAsia="Times New Roman"/>
          <w:sz w:val="24"/>
          <w:szCs w:val="24"/>
        </w:rPr>
        <w:t xml:space="preserve"> </w:t>
      </w:r>
      <w:r w:rsidR="00F40C5F">
        <w:rPr>
          <w:rFonts w:eastAsia="Times New Roman"/>
          <w:sz w:val="24"/>
          <w:szCs w:val="24"/>
        </w:rPr>
        <w:t xml:space="preserve">EUR, a </w:t>
      </w:r>
      <w:r w:rsidR="007A5964">
        <w:rPr>
          <w:rFonts w:eastAsia="Times New Roman"/>
          <w:sz w:val="24"/>
          <w:szCs w:val="24"/>
        </w:rPr>
        <w:t>2.291.091,88</w:t>
      </w:r>
      <w:r w:rsidR="00F40C5F">
        <w:rPr>
          <w:rFonts w:eastAsia="Times New Roman"/>
          <w:sz w:val="24"/>
          <w:szCs w:val="24"/>
        </w:rPr>
        <w:t xml:space="preserve"> EUR</w:t>
      </w:r>
      <w:r w:rsidRPr="00FE7AE9">
        <w:rPr>
          <w:rFonts w:eastAsia="Times New Roman"/>
          <w:sz w:val="24"/>
          <w:szCs w:val="24"/>
        </w:rPr>
        <w:t xml:space="preserve"> na rashode z</w:t>
      </w:r>
      <w:r w:rsidR="007A5964">
        <w:rPr>
          <w:rFonts w:eastAsia="Times New Roman"/>
          <w:sz w:val="24"/>
          <w:szCs w:val="24"/>
        </w:rPr>
        <w:t>a nabavu nefinancijske imovine.</w:t>
      </w:r>
    </w:p>
    <w:p w14:paraId="7841DC5C" w14:textId="77777777" w:rsidR="0028691E" w:rsidRPr="00FE7AE9" w:rsidRDefault="0028691E" w:rsidP="006015EC">
      <w:pPr>
        <w:spacing w:line="292" w:lineRule="exact"/>
        <w:jc w:val="both"/>
        <w:rPr>
          <w:sz w:val="20"/>
          <w:szCs w:val="20"/>
        </w:rPr>
      </w:pPr>
    </w:p>
    <w:p w14:paraId="11AFBE05" w14:textId="41A71CEC" w:rsidR="0028691E" w:rsidRPr="00FE7AE9" w:rsidRDefault="00001608" w:rsidP="006015EC">
      <w:pPr>
        <w:spacing w:line="264" w:lineRule="auto"/>
        <w:ind w:right="4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</w:t>
      </w:r>
      <w:r w:rsidRPr="00A51296">
        <w:rPr>
          <w:rFonts w:eastAsia="Times New Roman"/>
          <w:sz w:val="24"/>
          <w:szCs w:val="24"/>
          <w:u w:val="single"/>
        </w:rPr>
        <w:t>zaposlene –</w:t>
      </w:r>
      <w:r w:rsidR="007A5964">
        <w:rPr>
          <w:rFonts w:eastAsia="Times New Roman"/>
          <w:sz w:val="24"/>
          <w:szCs w:val="24"/>
          <w:u w:val="single"/>
        </w:rPr>
        <w:t xml:space="preserve"> </w:t>
      </w:r>
      <w:r w:rsidRPr="00A51296">
        <w:rPr>
          <w:rFonts w:eastAsia="Times New Roman"/>
          <w:sz w:val="24"/>
          <w:szCs w:val="24"/>
          <w:u w:val="single"/>
        </w:rPr>
        <w:t>skupina</w:t>
      </w:r>
      <w:r w:rsidRPr="00FE7AE9">
        <w:rPr>
          <w:rFonts w:eastAsia="Times New Roman"/>
          <w:sz w:val="24"/>
          <w:szCs w:val="24"/>
          <w:u w:val="single"/>
        </w:rPr>
        <w:t xml:space="preserve"> 31</w:t>
      </w:r>
      <w:r w:rsidRPr="00FE7AE9">
        <w:rPr>
          <w:rFonts w:eastAsia="Times New Roman"/>
          <w:sz w:val="24"/>
          <w:szCs w:val="24"/>
        </w:rPr>
        <w:t>, koji su planirani obuhvaćaju rashode za zaposlene u općin</w:t>
      </w:r>
      <w:r w:rsidR="00063AAC" w:rsidRPr="00FE7AE9">
        <w:rPr>
          <w:rFonts w:eastAsia="Times New Roman"/>
          <w:sz w:val="24"/>
          <w:szCs w:val="24"/>
        </w:rPr>
        <w:t>i</w:t>
      </w:r>
      <w:r w:rsidR="006560BE">
        <w:rPr>
          <w:rFonts w:eastAsia="Times New Roman"/>
          <w:sz w:val="24"/>
          <w:szCs w:val="24"/>
        </w:rPr>
        <w:t xml:space="preserve"> kao i plaću za planirane djelatnike na javnim radovima putem mjere HZZ-a</w:t>
      </w:r>
    </w:p>
    <w:p w14:paraId="1E197E64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070A4854" w14:textId="59B23D76" w:rsidR="0028691E" w:rsidRDefault="00001608" w:rsidP="006560BE">
      <w:pPr>
        <w:spacing w:line="272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Skupina rashoda 32</w:t>
      </w:r>
      <w:r w:rsidR="00A51296">
        <w:rPr>
          <w:rFonts w:eastAsia="Times New Roman"/>
          <w:sz w:val="24"/>
          <w:szCs w:val="24"/>
          <w:u w:val="single"/>
        </w:rPr>
        <w:t xml:space="preserve"> - </w:t>
      </w:r>
      <w:r w:rsidRPr="00FE7AE9">
        <w:rPr>
          <w:rFonts w:eastAsia="Times New Roman"/>
          <w:sz w:val="24"/>
          <w:szCs w:val="24"/>
          <w:u w:val="single"/>
        </w:rPr>
        <w:t>materijalni rashodi</w:t>
      </w:r>
      <w:r w:rsidR="006560BE">
        <w:rPr>
          <w:rFonts w:eastAsia="Times New Roman"/>
          <w:sz w:val="24"/>
          <w:szCs w:val="24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- materijalne rashode čine: </w:t>
      </w:r>
      <w:r w:rsidR="006560BE">
        <w:rPr>
          <w:rFonts w:eastAsia="Times New Roman"/>
          <w:sz w:val="24"/>
          <w:szCs w:val="24"/>
        </w:rPr>
        <w:t>naknade troškova zaposlenima – dnevnice, putni trošak i stručna osposobljavanja, rashode za materijal i energiju, materijala i dijelova za održavanje kao i nabavke sitnog inventara, usluge tekućeg održavanja, usluge promidžbe, komunalne usluge, zakupnine i najamnine, troškovi reprezentacije, premije osiguranja i dr.,)</w:t>
      </w:r>
    </w:p>
    <w:p w14:paraId="1DB11E8B" w14:textId="77777777" w:rsidR="006560BE" w:rsidRPr="00FE7AE9" w:rsidRDefault="006560BE" w:rsidP="006560BE">
      <w:pPr>
        <w:spacing w:line="272" w:lineRule="auto"/>
        <w:ind w:right="46"/>
        <w:jc w:val="both"/>
        <w:rPr>
          <w:sz w:val="20"/>
          <w:szCs w:val="20"/>
        </w:rPr>
      </w:pPr>
    </w:p>
    <w:p w14:paraId="30857FDB" w14:textId="0D086519" w:rsidR="0028691E" w:rsidRPr="00FE7AE9" w:rsidRDefault="00001608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34</w:t>
      </w:r>
      <w:r w:rsidRPr="00FE7AE9">
        <w:rPr>
          <w:rFonts w:eastAsia="Times New Roman"/>
          <w:sz w:val="24"/>
          <w:szCs w:val="24"/>
        </w:rPr>
        <w:t>, - odnose se na troškove platnog prometa, rashoda za kamate i ostalih financijskih rashoda.</w:t>
      </w:r>
    </w:p>
    <w:p w14:paraId="0C86B706" w14:textId="77777777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</w:p>
    <w:p w14:paraId="27281914" w14:textId="497CF34C" w:rsidR="0099280D" w:rsidRPr="00FE7AE9" w:rsidRDefault="0099280D" w:rsidP="006015EC">
      <w:pPr>
        <w:spacing w:line="264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Financijski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36</w:t>
      </w:r>
      <w:r w:rsidRPr="00FE7AE9">
        <w:rPr>
          <w:rFonts w:eastAsia="Times New Roman"/>
          <w:sz w:val="24"/>
          <w:szCs w:val="24"/>
        </w:rPr>
        <w:t xml:space="preserve">, - odnose se na tekuće pomoći </w:t>
      </w:r>
      <w:r w:rsidR="006560BE">
        <w:rPr>
          <w:rFonts w:eastAsia="Times New Roman"/>
          <w:sz w:val="24"/>
          <w:szCs w:val="24"/>
        </w:rPr>
        <w:t>izvanproračunskim korisnicima županijskih, gradskih i općinskih proračuna.</w:t>
      </w:r>
    </w:p>
    <w:p w14:paraId="4856DB13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471F3454" w14:textId="473677F6" w:rsidR="00FE7AE9" w:rsidRPr="00FE7AE9" w:rsidRDefault="00001608" w:rsidP="006015EC">
      <w:pPr>
        <w:spacing w:line="271" w:lineRule="auto"/>
        <w:ind w:right="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Naknade građanima i kućanstvima –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37</w:t>
      </w:r>
      <w:r w:rsidR="006560BE">
        <w:rPr>
          <w:rFonts w:eastAsia="Times New Roman"/>
          <w:sz w:val="24"/>
          <w:szCs w:val="24"/>
        </w:rPr>
        <w:t xml:space="preserve"> odnosi se na stipendije, porodiljne naknade, ostale naknade iz proračuna u novcu (jednokratne), sufinanciranje cijene prijvoza učenika OŠ, ostale naknade</w:t>
      </w:r>
    </w:p>
    <w:p w14:paraId="13275ED9" w14:textId="77777777" w:rsidR="0028691E" w:rsidRPr="00FE7AE9" w:rsidRDefault="0028691E" w:rsidP="006015EC">
      <w:pPr>
        <w:spacing w:line="220" w:lineRule="exact"/>
        <w:jc w:val="both"/>
        <w:rPr>
          <w:sz w:val="20"/>
          <w:szCs w:val="20"/>
        </w:rPr>
      </w:pPr>
    </w:p>
    <w:p w14:paraId="686E669F" w14:textId="2AA5FED9" w:rsidR="0028691E" w:rsidRPr="00FE7AE9" w:rsidRDefault="00001608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Ostali rashodi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38</w:t>
      </w:r>
      <w:r w:rsidRPr="00A51296">
        <w:rPr>
          <w:rFonts w:eastAsia="Times New Roman"/>
          <w:sz w:val="24"/>
          <w:szCs w:val="24"/>
        </w:rPr>
        <w:t xml:space="preserve"> čine</w:t>
      </w:r>
      <w:r w:rsidRPr="00FE7AE9">
        <w:rPr>
          <w:rFonts w:eastAsia="Times New Roman"/>
          <w:sz w:val="24"/>
          <w:szCs w:val="24"/>
        </w:rPr>
        <w:t xml:space="preserve"> tekuće donacije udrugama gr</w:t>
      </w:r>
      <w:r w:rsidR="006560BE">
        <w:rPr>
          <w:rFonts w:eastAsia="Times New Roman"/>
          <w:sz w:val="24"/>
          <w:szCs w:val="24"/>
        </w:rPr>
        <w:t xml:space="preserve">ađana, tekuće donacije sportskim, </w:t>
      </w:r>
      <w:r w:rsidRPr="00FE7AE9">
        <w:rPr>
          <w:rFonts w:eastAsia="Times New Roman"/>
          <w:sz w:val="24"/>
          <w:szCs w:val="24"/>
        </w:rPr>
        <w:t>kulturnim, vatrogasnim i ostalim udrugama,</w:t>
      </w:r>
      <w:r w:rsidR="003E71AE" w:rsidRPr="00FE7AE9">
        <w:rPr>
          <w:rFonts w:eastAsia="Times New Roman"/>
          <w:sz w:val="24"/>
          <w:szCs w:val="24"/>
        </w:rPr>
        <w:t xml:space="preserve"> te na sufinanciranje dječjih vrtića</w:t>
      </w:r>
      <w:r w:rsidR="006560BE">
        <w:rPr>
          <w:rFonts w:eastAsia="Times New Roman"/>
          <w:sz w:val="24"/>
          <w:szCs w:val="24"/>
        </w:rPr>
        <w:t xml:space="preserve"> kao i na poticaj za mlade za kupnju odnosno gradnju kuća.</w:t>
      </w:r>
    </w:p>
    <w:p w14:paraId="6E63E003" w14:textId="77777777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</w:p>
    <w:p w14:paraId="0895D5C5" w14:textId="1E4CCD3F" w:rsidR="00FE7AE9" w:rsidRPr="00FE7AE9" w:rsidRDefault="00FE7AE9" w:rsidP="006015EC">
      <w:pPr>
        <w:spacing w:line="270" w:lineRule="auto"/>
        <w:ind w:right="12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  <w:u w:val="single"/>
        </w:rPr>
        <w:t>Rashodu za nabavu nefinancijske imovine – skupina 41</w:t>
      </w:r>
      <w:r w:rsidRPr="00FE7AE9">
        <w:rPr>
          <w:rFonts w:eastAsia="Times New Roman"/>
          <w:sz w:val="24"/>
          <w:szCs w:val="24"/>
        </w:rPr>
        <w:t xml:space="preserve"> – odnosi se n</w:t>
      </w:r>
      <w:r w:rsidR="006560BE">
        <w:rPr>
          <w:rFonts w:eastAsia="Times New Roman"/>
          <w:sz w:val="24"/>
          <w:szCs w:val="24"/>
        </w:rPr>
        <w:t>a kupnju građevinskog zemljišta kao i poljoprivrednog zemljišta tj. ošasne imovine.</w:t>
      </w:r>
    </w:p>
    <w:p w14:paraId="773691A6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037E7828" w14:textId="70DC6509" w:rsidR="0028691E" w:rsidRPr="00FE7AE9" w:rsidRDefault="00001608" w:rsidP="006015EC">
      <w:pPr>
        <w:spacing w:line="270" w:lineRule="auto"/>
        <w:ind w:right="26" w:firstLine="70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Rashodi za nabavu proizvedene dugotrajne imovine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-</w:t>
      </w:r>
      <w:r w:rsidR="006560BE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  <w:u w:val="single"/>
        </w:rPr>
        <w:t>skupina 42</w:t>
      </w:r>
      <w:r w:rsidRPr="00FE7AE9">
        <w:rPr>
          <w:rFonts w:eastAsia="Times New Roman"/>
          <w:sz w:val="24"/>
          <w:szCs w:val="24"/>
        </w:rPr>
        <w:t xml:space="preserve"> odnose se na nabavu opreme za održavanje javnih površina, izgradnju i uređenje prometnica, pješačke staze, izgradnju cesta, </w:t>
      </w:r>
      <w:r w:rsidR="006560BE">
        <w:rPr>
          <w:rFonts w:eastAsia="Times New Roman"/>
          <w:sz w:val="24"/>
          <w:szCs w:val="24"/>
        </w:rPr>
        <w:t>izgradnju vrtića, rekonstrukciju sportskih objekata, videonadzor i sl.</w:t>
      </w:r>
    </w:p>
    <w:p w14:paraId="25D44AE8" w14:textId="77777777" w:rsidR="0028691E" w:rsidRPr="00FE7AE9" w:rsidRDefault="0028691E" w:rsidP="006015EC">
      <w:pPr>
        <w:spacing w:line="221" w:lineRule="exact"/>
        <w:jc w:val="both"/>
        <w:rPr>
          <w:sz w:val="20"/>
          <w:szCs w:val="20"/>
        </w:rPr>
      </w:pPr>
    </w:p>
    <w:p w14:paraId="5C4A7ED8" w14:textId="26256D35" w:rsidR="0028691E" w:rsidRPr="00FE7AE9" w:rsidRDefault="00001608" w:rsidP="006560BE">
      <w:pPr>
        <w:spacing w:line="264" w:lineRule="auto"/>
        <w:ind w:right="-32" w:firstLine="768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 xml:space="preserve">Rashodi za dodatna ulaganja na nefinancijsku </w:t>
      </w:r>
      <w:r w:rsidRPr="00A51296">
        <w:rPr>
          <w:rFonts w:eastAsia="Times New Roman"/>
          <w:sz w:val="24"/>
          <w:szCs w:val="24"/>
          <w:u w:val="single"/>
        </w:rPr>
        <w:t>imovinu -</w:t>
      </w:r>
      <w:r w:rsidR="00A51296" w:rsidRPr="00A51296">
        <w:rPr>
          <w:rFonts w:eastAsia="Times New Roman"/>
          <w:sz w:val="24"/>
          <w:szCs w:val="24"/>
          <w:u w:val="single"/>
        </w:rPr>
        <w:t xml:space="preserve"> skupina 45</w:t>
      </w:r>
      <w:r w:rsidR="00F40C5F">
        <w:rPr>
          <w:rFonts w:eastAsia="Times New Roman"/>
          <w:sz w:val="24"/>
          <w:szCs w:val="24"/>
          <w:u w:val="single"/>
        </w:rPr>
        <w:t xml:space="preserve"> </w:t>
      </w:r>
      <w:r w:rsidRPr="00FE7AE9">
        <w:rPr>
          <w:rFonts w:eastAsia="Times New Roman"/>
          <w:sz w:val="24"/>
          <w:szCs w:val="24"/>
        </w:rPr>
        <w:t xml:space="preserve">odnose se na uređenje </w:t>
      </w:r>
      <w:r w:rsidR="00111440" w:rsidRPr="00FE7AE9">
        <w:rPr>
          <w:rFonts w:eastAsia="Times New Roman"/>
          <w:sz w:val="24"/>
          <w:szCs w:val="24"/>
        </w:rPr>
        <w:t>i dodatna ulaganja na građevinskim objektima</w:t>
      </w:r>
      <w:r w:rsidR="006560BE">
        <w:rPr>
          <w:rFonts w:eastAsia="Times New Roman"/>
          <w:sz w:val="24"/>
          <w:szCs w:val="24"/>
        </w:rPr>
        <w:t xml:space="preserve"> odnosno za ulaganje u mjesno groblje</w:t>
      </w:r>
      <w:r w:rsidR="00111440" w:rsidRPr="00FE7AE9">
        <w:rPr>
          <w:rFonts w:eastAsia="Times New Roman"/>
          <w:sz w:val="24"/>
          <w:szCs w:val="24"/>
        </w:rPr>
        <w:t>.</w:t>
      </w:r>
    </w:p>
    <w:p w14:paraId="30F11922" w14:textId="77777777" w:rsidR="0028691E" w:rsidRPr="00FE7AE9" w:rsidRDefault="0028691E" w:rsidP="006015EC">
      <w:pPr>
        <w:spacing w:line="226" w:lineRule="exact"/>
        <w:jc w:val="both"/>
        <w:rPr>
          <w:sz w:val="20"/>
          <w:szCs w:val="20"/>
        </w:rPr>
      </w:pPr>
    </w:p>
    <w:p w14:paraId="1DC3D9FB" w14:textId="487C9A4E" w:rsidR="00864ABB" w:rsidRPr="00864ABB" w:rsidRDefault="00441414" w:rsidP="00864ABB">
      <w:pPr>
        <w:spacing w:line="266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864AB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B4603B" wp14:editId="5060DD78">
                <wp:simplePos x="0" y="0"/>
                <wp:positionH relativeFrom="column">
                  <wp:posOffset>3527177</wp:posOffset>
                </wp:positionH>
                <wp:positionV relativeFrom="paragraph">
                  <wp:posOffset>-84013</wp:posOffset>
                </wp:positionV>
                <wp:extent cx="2194560" cy="1001864"/>
                <wp:effectExtent l="0" t="0" r="15240" b="2730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4C83" w14:textId="77777777" w:rsidR="00864ABB" w:rsidRDefault="00864ABB" w:rsidP="00864ABB">
                            <w:pPr>
                              <w:spacing w:line="216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D155A3" w14:textId="77777777" w:rsidR="00864ABB" w:rsidRPr="00441414" w:rsidRDefault="00864ABB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Ukupni prihodi: 2.980.000,00 EUR</w:t>
                            </w:r>
                          </w:p>
                          <w:p w14:paraId="06CF364B" w14:textId="77777777" w:rsidR="00864ABB" w:rsidRPr="00441414" w:rsidRDefault="00864ABB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Višak prihoda iz prethodnih godina 120.000,00 EUR</w:t>
                            </w:r>
                          </w:p>
                          <w:p w14:paraId="56629A42" w14:textId="77777777" w:rsidR="00864ABB" w:rsidRPr="00441414" w:rsidRDefault="00864ABB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Sveukupno prihodi i primici: 3.100.000,00 EUR</w:t>
                            </w:r>
                          </w:p>
                          <w:p w14:paraId="1FC4CCF7" w14:textId="77777777" w:rsidR="00864ABB" w:rsidRPr="00441414" w:rsidRDefault="00864ABB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Ukupno rashodi i izdaci: 3.100.000,00 EUR</w:t>
                            </w:r>
                          </w:p>
                          <w:p w14:paraId="5BF7E44A" w14:textId="77777777" w:rsidR="00864ABB" w:rsidRPr="00441414" w:rsidRDefault="00864ABB" w:rsidP="00864ABB">
                            <w:pPr>
                              <w:spacing w:line="216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441414">
                              <w:rPr>
                                <w:sz w:val="10"/>
                                <w:szCs w:val="10"/>
                              </w:rPr>
                              <w:t>Višak/manjak = 0,00 EUR</w:t>
                            </w:r>
                          </w:p>
                          <w:p w14:paraId="3739E290" w14:textId="38AF7ECF" w:rsidR="00864ABB" w:rsidRDefault="00864A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603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7.75pt;margin-top:-6.6pt;width:172.8pt;height:7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">
                <v:textbox>
                  <w:txbxContent>
                    <w:p w14:paraId="1A864C83" w14:textId="77777777" w:rsidR="00864ABB" w:rsidRDefault="00864ABB" w:rsidP="00864ABB">
                      <w:pPr>
                        <w:spacing w:line="216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1D155A3" w14:textId="77777777" w:rsidR="00864ABB" w:rsidRPr="00441414" w:rsidRDefault="00864ABB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Ukupni prihodi: 2.980.000,00 EUR</w:t>
                      </w:r>
                    </w:p>
                    <w:p w14:paraId="06CF364B" w14:textId="77777777" w:rsidR="00864ABB" w:rsidRPr="00441414" w:rsidRDefault="00864ABB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Višak prihoda iz prethodnih godina 120.000,00 EUR</w:t>
                      </w:r>
                    </w:p>
                    <w:p w14:paraId="56629A42" w14:textId="77777777" w:rsidR="00864ABB" w:rsidRPr="00441414" w:rsidRDefault="00864ABB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Sveukupno prihodi i primici: 3.100.000,00 EUR</w:t>
                      </w:r>
                    </w:p>
                    <w:p w14:paraId="1FC4CCF7" w14:textId="77777777" w:rsidR="00864ABB" w:rsidRPr="00441414" w:rsidRDefault="00864ABB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Ukupno rashodi i izdaci: 3.100.000,00 EUR</w:t>
                      </w:r>
                    </w:p>
                    <w:p w14:paraId="5BF7E44A" w14:textId="77777777" w:rsidR="00864ABB" w:rsidRPr="00441414" w:rsidRDefault="00864ABB" w:rsidP="00864ABB">
                      <w:pPr>
                        <w:spacing w:line="216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441414">
                        <w:rPr>
                          <w:sz w:val="10"/>
                          <w:szCs w:val="10"/>
                        </w:rPr>
                        <w:t>Višak/manjak = 0,00 EUR</w:t>
                      </w:r>
                    </w:p>
                    <w:p w14:paraId="3739E290" w14:textId="38AF7ECF" w:rsidR="00864ABB" w:rsidRDefault="00864ABB"/>
                  </w:txbxContent>
                </v:textbox>
                <w10:wrap type="square"/>
              </v:shape>
            </w:pict>
          </mc:Fallback>
        </mc:AlternateContent>
      </w:r>
      <w:r w:rsidR="00001608" w:rsidRPr="00FE7AE9">
        <w:rPr>
          <w:rFonts w:eastAsia="Times New Roman"/>
          <w:sz w:val="24"/>
          <w:szCs w:val="24"/>
        </w:rPr>
        <w:t>Proračun je uravnotežen na način da je kod planiranja proračuna, planiran i preneseni višak prihoda iz 20</w:t>
      </w:r>
      <w:r w:rsidR="00F40C5F">
        <w:rPr>
          <w:rFonts w:eastAsia="Times New Roman"/>
          <w:sz w:val="24"/>
          <w:szCs w:val="24"/>
        </w:rPr>
        <w:t>2</w:t>
      </w:r>
      <w:r w:rsidR="00EB2A3B">
        <w:rPr>
          <w:rFonts w:eastAsia="Times New Roman"/>
          <w:sz w:val="24"/>
          <w:szCs w:val="24"/>
        </w:rPr>
        <w:t>3</w:t>
      </w:r>
      <w:r w:rsidR="00001608" w:rsidRPr="00FE7AE9">
        <w:rPr>
          <w:rFonts w:eastAsia="Times New Roman"/>
          <w:sz w:val="24"/>
          <w:szCs w:val="24"/>
        </w:rPr>
        <w:t xml:space="preserve">. u visini od </w:t>
      </w:r>
      <w:r w:rsidR="00864ABB">
        <w:rPr>
          <w:rFonts w:eastAsia="Times New Roman"/>
          <w:sz w:val="24"/>
          <w:szCs w:val="24"/>
        </w:rPr>
        <w:t>120</w:t>
      </w:r>
      <w:r w:rsidR="00F40C5F">
        <w:rPr>
          <w:rFonts w:eastAsia="Times New Roman"/>
          <w:sz w:val="24"/>
          <w:szCs w:val="24"/>
        </w:rPr>
        <w:t>.000,00 EUR</w:t>
      </w:r>
      <w:r w:rsidR="00A51296">
        <w:rPr>
          <w:rFonts w:eastAsia="Times New Roman"/>
          <w:sz w:val="24"/>
          <w:szCs w:val="24"/>
        </w:rPr>
        <w:t>.</w:t>
      </w:r>
    </w:p>
    <w:p w14:paraId="67761D8C" w14:textId="2149C074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39587D05" w14:textId="6282A18D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07C00A9" w14:textId="67AC9380" w:rsidR="00864ABB" w:rsidRDefault="00864ABB" w:rsidP="006015EC">
      <w:pPr>
        <w:spacing w:line="216" w:lineRule="exact"/>
        <w:jc w:val="both"/>
        <w:rPr>
          <w:sz w:val="20"/>
          <w:szCs w:val="20"/>
        </w:rPr>
      </w:pPr>
    </w:p>
    <w:p w14:paraId="55572448" w14:textId="57CDF8FB" w:rsidR="0063337B" w:rsidRPr="007E44BA" w:rsidRDefault="0063337B" w:rsidP="0063337B">
      <w:pPr>
        <w:ind w:left="700"/>
        <w:jc w:val="center"/>
        <w:rPr>
          <w:rFonts w:eastAsia="Times New Roman"/>
          <w:b/>
          <w:sz w:val="24"/>
          <w:szCs w:val="24"/>
          <w:u w:val="single"/>
        </w:rPr>
      </w:pPr>
      <w:r w:rsidRPr="007E44BA">
        <w:rPr>
          <w:rFonts w:eastAsia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5408" behindDoc="1" locked="0" layoutInCell="1" allowOverlap="1" wp14:anchorId="786FA48C" wp14:editId="13C1DC6C">
            <wp:simplePos x="0" y="0"/>
            <wp:positionH relativeFrom="column">
              <wp:posOffset>370205</wp:posOffset>
            </wp:positionH>
            <wp:positionV relativeFrom="paragraph">
              <wp:posOffset>6962775</wp:posOffset>
            </wp:positionV>
            <wp:extent cx="5191760" cy="1503045"/>
            <wp:effectExtent l="0" t="0" r="8890" b="1905"/>
            <wp:wrapTight wrapText="bothSides">
              <wp:wrapPolygon edited="0">
                <wp:start x="0" y="0"/>
                <wp:lineTo x="0" y="21354"/>
                <wp:lineTo x="21558" y="21354"/>
                <wp:lineTo x="21558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E44BA">
        <w:rPr>
          <w:rFonts w:eastAsia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034CC163" wp14:editId="54E5F463">
            <wp:simplePos x="0" y="0"/>
            <wp:positionH relativeFrom="column">
              <wp:posOffset>369570</wp:posOffset>
            </wp:positionH>
            <wp:positionV relativeFrom="paragraph">
              <wp:posOffset>3694430</wp:posOffset>
            </wp:positionV>
            <wp:extent cx="5191760" cy="3336290"/>
            <wp:effectExtent l="0" t="0" r="8890" b="0"/>
            <wp:wrapTight wrapText="bothSides">
              <wp:wrapPolygon edited="0">
                <wp:start x="0" y="0"/>
                <wp:lineTo x="0" y="21460"/>
                <wp:lineTo x="21558" y="21460"/>
                <wp:lineTo x="21558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BA">
        <w:rPr>
          <w:rFonts w:eastAsia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 wp14:anchorId="55288D58" wp14:editId="0499B840">
            <wp:simplePos x="0" y="0"/>
            <wp:positionH relativeFrom="column">
              <wp:posOffset>290471</wp:posOffset>
            </wp:positionH>
            <wp:positionV relativeFrom="paragraph">
              <wp:posOffset>521970</wp:posOffset>
            </wp:positionV>
            <wp:extent cx="5271135" cy="3246120"/>
            <wp:effectExtent l="0" t="0" r="5715" b="0"/>
            <wp:wrapTight wrapText="bothSides">
              <wp:wrapPolygon edited="0">
                <wp:start x="0" y="0"/>
                <wp:lineTo x="0" y="21423"/>
                <wp:lineTo x="21545" y="21423"/>
                <wp:lineTo x="2154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BA">
        <w:rPr>
          <w:rFonts w:eastAsia="Times New Roman"/>
          <w:b/>
          <w:sz w:val="24"/>
          <w:szCs w:val="24"/>
          <w:u w:val="single"/>
        </w:rPr>
        <w:t>RAČUN PRIHODA I RASHODA PREMA IZVORIMA FINANCIRANJA I PREMA FUNKCIJSKOJ KLASIFIKACIJI</w:t>
      </w:r>
    </w:p>
    <w:p w14:paraId="2FECE3F0" w14:textId="710494D1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DF12AA8" w14:textId="7A3992CD" w:rsidR="0063337B" w:rsidRDefault="0063337B" w:rsidP="0063337B">
      <w:pPr>
        <w:ind w:left="700"/>
        <w:jc w:val="center"/>
        <w:rPr>
          <w:rFonts w:eastAsia="Times New Roman"/>
          <w:sz w:val="24"/>
          <w:szCs w:val="24"/>
          <w:u w:val="single"/>
        </w:rPr>
      </w:pPr>
    </w:p>
    <w:p w14:paraId="27A44731" w14:textId="77777777" w:rsidR="0063337B" w:rsidRDefault="0063337B" w:rsidP="007E44BA">
      <w:pPr>
        <w:jc w:val="both"/>
        <w:rPr>
          <w:rFonts w:eastAsia="Times New Roman"/>
          <w:sz w:val="24"/>
          <w:szCs w:val="24"/>
          <w:u w:val="single"/>
        </w:rPr>
      </w:pPr>
    </w:p>
    <w:p w14:paraId="7D6513BB" w14:textId="3B658218" w:rsidR="0028691E" w:rsidRPr="00FE7AE9" w:rsidRDefault="00001608" w:rsidP="006015EC">
      <w:pPr>
        <w:ind w:left="700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2.2. Rashodi i izdaci po organizacijskoj klasifikaciji</w:t>
      </w:r>
    </w:p>
    <w:p w14:paraId="29B2E44C" w14:textId="069C2477" w:rsidR="0028691E" w:rsidRPr="00FE7AE9" w:rsidRDefault="0028691E" w:rsidP="006015EC">
      <w:pPr>
        <w:spacing w:line="250" w:lineRule="exact"/>
        <w:jc w:val="both"/>
        <w:rPr>
          <w:sz w:val="20"/>
          <w:szCs w:val="20"/>
        </w:rPr>
      </w:pPr>
    </w:p>
    <w:p w14:paraId="4EECF8B9" w14:textId="77777777" w:rsidR="00A51296" w:rsidRDefault="00001608" w:rsidP="007E44BA">
      <w:pPr>
        <w:spacing w:line="270" w:lineRule="auto"/>
        <w:ind w:right="-32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Organizacijskom klasifikacijom definira se razina utvrđena za potrebe planiranja i izvršavanja proračuna. </w:t>
      </w:r>
    </w:p>
    <w:p w14:paraId="7CB93398" w14:textId="2303BEFB" w:rsidR="008C1960" w:rsidRDefault="00001608" w:rsidP="007E44BA">
      <w:pPr>
        <w:spacing w:line="270" w:lineRule="auto"/>
        <w:ind w:right="146" w:firstLine="708"/>
        <w:jc w:val="both"/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Prema organizacijskoj klasifikaciji Proračun </w:t>
      </w:r>
      <w:r w:rsidR="007E44BA">
        <w:rPr>
          <w:rFonts w:eastAsia="Times New Roman"/>
          <w:sz w:val="24"/>
          <w:szCs w:val="24"/>
        </w:rPr>
        <w:t>se sastoji od PREDSTAVNIČKA I IZVRŠNA TIJEČA, MJESNA UPRAVA I SAMOUPRAVA.</w:t>
      </w:r>
    </w:p>
    <w:p w14:paraId="67FD57C9" w14:textId="77777777" w:rsidR="008C1960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Razdje</w:t>
      </w:r>
      <w:r>
        <w:rPr>
          <w:rFonts w:eastAsia="Times New Roman"/>
          <w:sz w:val="24"/>
          <w:szCs w:val="24"/>
        </w:rPr>
        <w:t>l je organizacijska razina utvrđena za potrebe planiranja i izvršavanja proračuna, a sastoji se od jedne ili više glava.</w:t>
      </w:r>
    </w:p>
    <w:p w14:paraId="7D1DA6BD" w14:textId="77777777" w:rsidR="00AD0FDA" w:rsidRDefault="00AD0FDA" w:rsidP="007E44BA">
      <w:pPr>
        <w:ind w:right="-32"/>
        <w:jc w:val="both"/>
        <w:rPr>
          <w:rFonts w:eastAsia="Times New Roman"/>
          <w:sz w:val="24"/>
          <w:szCs w:val="24"/>
        </w:rPr>
      </w:pPr>
      <w:r w:rsidRPr="00AD0FDA">
        <w:rPr>
          <w:rFonts w:eastAsia="Times New Roman"/>
          <w:sz w:val="24"/>
          <w:szCs w:val="24"/>
          <w:u w:val="single"/>
        </w:rPr>
        <w:t>Glavu</w:t>
      </w:r>
      <w:r>
        <w:rPr>
          <w:rFonts w:eastAsia="Times New Roman"/>
          <w:sz w:val="24"/>
          <w:szCs w:val="24"/>
        </w:rPr>
        <w:t xml:space="preserve"> čine programi usmjereni na ispunjavanje prioritetnih ciljeva Općine.</w:t>
      </w:r>
    </w:p>
    <w:p w14:paraId="75929000" w14:textId="77777777" w:rsidR="0028691E" w:rsidRPr="00FE7AE9" w:rsidRDefault="00AD0FDA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Program</w:t>
      </w:r>
      <w:r w:rsidRPr="00FE7AE9">
        <w:rPr>
          <w:rFonts w:eastAsia="Times New Roman"/>
          <w:sz w:val="24"/>
          <w:szCs w:val="24"/>
        </w:rPr>
        <w:t xml:space="preserve"> se sastoji od jedne ili više aktivnosti i/ili tekućih projekata i/ili kapitalnih projekata</w:t>
      </w:r>
      <w:bookmarkStart w:id="3" w:name="page4"/>
      <w:bookmarkEnd w:id="3"/>
      <w:r>
        <w:rPr>
          <w:rFonts w:eastAsia="Times New Roman"/>
          <w:sz w:val="24"/>
          <w:szCs w:val="24"/>
        </w:rPr>
        <w:t>.</w:t>
      </w:r>
    </w:p>
    <w:p w14:paraId="7F644E64" w14:textId="02A8707A" w:rsidR="004B4303" w:rsidRDefault="00001608" w:rsidP="007E44BA">
      <w:pPr>
        <w:spacing w:line="264" w:lineRule="auto"/>
        <w:ind w:right="-32"/>
        <w:jc w:val="both"/>
        <w:rPr>
          <w:sz w:val="20"/>
          <w:szCs w:val="20"/>
        </w:rPr>
      </w:pPr>
      <w:r w:rsidRPr="00FE7AE9">
        <w:rPr>
          <w:rFonts w:eastAsia="Times New Roman"/>
          <w:sz w:val="24"/>
          <w:szCs w:val="24"/>
          <w:u w:val="single"/>
        </w:rPr>
        <w:t>Aktivnost</w:t>
      </w:r>
      <w:r w:rsidRPr="00FE7AE9">
        <w:rPr>
          <w:rFonts w:eastAsia="Times New Roman"/>
          <w:sz w:val="24"/>
          <w:szCs w:val="24"/>
        </w:rPr>
        <w:t xml:space="preserve"> je dio programa za koji nije unaprijed određeno vrijeme trajanja, a u kojem su planirani rashodi i izdaci za ostvarenje ciljeva utvrđenih programom.</w:t>
      </w:r>
    </w:p>
    <w:p w14:paraId="46205E98" w14:textId="77777777" w:rsidR="004B4303" w:rsidRDefault="004B4303">
      <w:pPr>
        <w:spacing w:line="221" w:lineRule="exact"/>
        <w:rPr>
          <w:sz w:val="20"/>
          <w:szCs w:val="20"/>
        </w:rPr>
      </w:pPr>
    </w:p>
    <w:p w14:paraId="79793E22" w14:textId="77777777" w:rsidR="007E44BA" w:rsidRPr="00FE7AE9" w:rsidRDefault="007E44BA">
      <w:pPr>
        <w:spacing w:line="221" w:lineRule="exact"/>
        <w:rPr>
          <w:sz w:val="20"/>
          <w:szCs w:val="20"/>
        </w:rPr>
      </w:pPr>
    </w:p>
    <w:p w14:paraId="62D9C841" w14:textId="6FA4390E" w:rsidR="0028691E" w:rsidRPr="00AD0FDA" w:rsidRDefault="00001608">
      <w:pPr>
        <w:ind w:left="700"/>
        <w:rPr>
          <w:b/>
          <w:sz w:val="20"/>
          <w:szCs w:val="20"/>
        </w:rPr>
      </w:pPr>
      <w:r w:rsidRPr="00AD0FDA">
        <w:rPr>
          <w:rFonts w:eastAsia="Times New Roman"/>
          <w:b/>
          <w:sz w:val="24"/>
          <w:szCs w:val="24"/>
          <w:u w:val="single"/>
        </w:rPr>
        <w:t>RAZDJEL 0</w:t>
      </w:r>
      <w:r w:rsidR="00765BED" w:rsidRPr="00AD0FDA">
        <w:rPr>
          <w:rFonts w:eastAsia="Times New Roman"/>
          <w:b/>
          <w:sz w:val="24"/>
          <w:szCs w:val="24"/>
          <w:u w:val="single"/>
        </w:rPr>
        <w:t>0</w:t>
      </w:r>
      <w:r w:rsidRPr="00AD0FDA">
        <w:rPr>
          <w:rFonts w:eastAsia="Times New Roman"/>
          <w:b/>
          <w:sz w:val="24"/>
          <w:szCs w:val="24"/>
          <w:u w:val="single"/>
        </w:rPr>
        <w:t xml:space="preserve">1 </w:t>
      </w:r>
      <w:r w:rsidR="007E44BA">
        <w:rPr>
          <w:rFonts w:eastAsia="Times New Roman"/>
          <w:b/>
          <w:sz w:val="24"/>
          <w:szCs w:val="24"/>
          <w:u w:val="single"/>
        </w:rPr>
        <w:t>PREDSTAVNIČKA I IZVRŠNA TIJELA, MJESNA UPRAVA I SAMOUPRAVA</w:t>
      </w:r>
    </w:p>
    <w:p w14:paraId="57E45A0D" w14:textId="77777777" w:rsidR="0028691E" w:rsidRPr="00FE7AE9" w:rsidRDefault="0028691E">
      <w:pPr>
        <w:spacing w:line="235" w:lineRule="exact"/>
        <w:rPr>
          <w:sz w:val="20"/>
          <w:szCs w:val="20"/>
        </w:rPr>
      </w:pPr>
    </w:p>
    <w:p w14:paraId="6E5F88E6" w14:textId="77777777" w:rsidR="0028691E" w:rsidRPr="00FE7AE9" w:rsidRDefault="0028691E">
      <w:pPr>
        <w:spacing w:line="247" w:lineRule="exact"/>
        <w:rPr>
          <w:sz w:val="20"/>
          <w:szCs w:val="20"/>
        </w:rPr>
      </w:pPr>
    </w:p>
    <w:p w14:paraId="6213DA23" w14:textId="3D560B09" w:rsidR="0028691E" w:rsidRPr="004038CC" w:rsidRDefault="00001608">
      <w:pPr>
        <w:ind w:left="700"/>
        <w:rPr>
          <w:b/>
          <w:sz w:val="20"/>
          <w:szCs w:val="20"/>
        </w:rPr>
      </w:pPr>
      <w:r w:rsidRPr="004038CC">
        <w:rPr>
          <w:rFonts w:eastAsia="Times New Roman"/>
          <w:b/>
          <w:sz w:val="24"/>
          <w:szCs w:val="24"/>
          <w:u w:val="single"/>
        </w:rPr>
        <w:t>0</w:t>
      </w:r>
      <w:r w:rsidR="00765BED" w:rsidRPr="004038CC">
        <w:rPr>
          <w:rFonts w:eastAsia="Times New Roman"/>
          <w:b/>
          <w:sz w:val="24"/>
          <w:szCs w:val="24"/>
          <w:u w:val="single"/>
        </w:rPr>
        <w:t>0</w:t>
      </w:r>
      <w:r w:rsidRPr="004038CC">
        <w:rPr>
          <w:rFonts w:eastAsia="Times New Roman"/>
          <w:b/>
          <w:sz w:val="24"/>
          <w:szCs w:val="24"/>
          <w:u w:val="single"/>
        </w:rPr>
        <w:t>10</w:t>
      </w:r>
      <w:r w:rsidR="00765BED" w:rsidRPr="004038CC">
        <w:rPr>
          <w:rFonts w:eastAsia="Times New Roman"/>
          <w:b/>
          <w:sz w:val="24"/>
          <w:szCs w:val="24"/>
          <w:u w:val="single"/>
        </w:rPr>
        <w:t>1</w:t>
      </w:r>
      <w:r w:rsidRPr="004038CC">
        <w:rPr>
          <w:rFonts w:eastAsia="Times New Roman"/>
          <w:b/>
          <w:sz w:val="24"/>
          <w:szCs w:val="24"/>
          <w:u w:val="single"/>
        </w:rPr>
        <w:t xml:space="preserve">- </w:t>
      </w:r>
      <w:r w:rsidR="007E44BA">
        <w:rPr>
          <w:rFonts w:eastAsia="Times New Roman"/>
          <w:b/>
          <w:sz w:val="24"/>
          <w:szCs w:val="24"/>
          <w:u w:val="single"/>
        </w:rPr>
        <w:t>OPĆINSKO VIJEĆE I UPRAVNI ODJEL</w:t>
      </w:r>
    </w:p>
    <w:p w14:paraId="2EA450D9" w14:textId="77777777" w:rsidR="0028691E" w:rsidRPr="00FE7AE9" w:rsidRDefault="0028691E">
      <w:pPr>
        <w:spacing w:line="236" w:lineRule="exact"/>
        <w:rPr>
          <w:sz w:val="20"/>
          <w:szCs w:val="20"/>
        </w:rPr>
      </w:pPr>
    </w:p>
    <w:p w14:paraId="70BE7064" w14:textId="018214FB" w:rsidR="0028691E" w:rsidRDefault="00001608" w:rsidP="007E44BA">
      <w:pPr>
        <w:rPr>
          <w:rFonts w:eastAsia="Times New Roman"/>
          <w:sz w:val="24"/>
          <w:szCs w:val="24"/>
        </w:rPr>
      </w:pPr>
      <w:r w:rsidRPr="00FE7AE9">
        <w:rPr>
          <w:rFonts w:eastAsia="Times New Roman"/>
          <w:sz w:val="24"/>
          <w:szCs w:val="24"/>
        </w:rPr>
        <w:t xml:space="preserve">Ukupno planirana sredstva za ovu glavu iznose </w:t>
      </w:r>
      <w:r w:rsidR="007E44BA">
        <w:rPr>
          <w:rFonts w:eastAsia="Times New Roman"/>
          <w:sz w:val="24"/>
          <w:szCs w:val="24"/>
        </w:rPr>
        <w:t>3.100.000,00 EUR.</w:t>
      </w:r>
    </w:p>
    <w:p w14:paraId="766BA477" w14:textId="77777777" w:rsidR="007E44BA" w:rsidRDefault="007E44BA" w:rsidP="007E44BA">
      <w:pPr>
        <w:rPr>
          <w:rFonts w:eastAsia="Times New Roman"/>
          <w:sz w:val="24"/>
          <w:szCs w:val="24"/>
        </w:rPr>
      </w:pPr>
    </w:p>
    <w:p w14:paraId="0962C8F7" w14:textId="189E9724" w:rsidR="00296DE2" w:rsidRPr="00296DE2" w:rsidRDefault="007E44BA" w:rsidP="007E44BA">
      <w:pPr>
        <w:rPr>
          <w:rFonts w:eastAsia="Times New Roman"/>
          <w:b/>
          <w:i/>
          <w:sz w:val="24"/>
          <w:szCs w:val="24"/>
        </w:rPr>
      </w:pPr>
      <w:r w:rsidRPr="00F90CAC">
        <w:rPr>
          <w:rFonts w:eastAsia="Times New Roman"/>
          <w:b/>
          <w:i/>
          <w:sz w:val="24"/>
          <w:szCs w:val="24"/>
        </w:rPr>
        <w:t>PROGRAM 10001 PREDSTAVNIČKO I IZVRŠNO TIJELO – 319.945,92 EUR</w:t>
      </w:r>
      <w:r w:rsidR="00296DE2">
        <w:rPr>
          <w:rFonts w:eastAsia="Times New Roman"/>
          <w:b/>
          <w:i/>
          <w:sz w:val="24"/>
          <w:szCs w:val="24"/>
        </w:rPr>
        <w:t>, cilj i opis programa: Ovaj program predstavlja troškove za rad općinskog načelnika, vijeća i njihovih radnih tijela, kao i sredstva za službenike i namještenike Jedinstvenog upravnog odjela.</w:t>
      </w:r>
    </w:p>
    <w:p w14:paraId="54EAAB2E" w14:textId="77777777" w:rsidR="0028691E" w:rsidRPr="00FE7AE9" w:rsidRDefault="0028691E">
      <w:pPr>
        <w:spacing w:line="242" w:lineRule="exact"/>
        <w:rPr>
          <w:sz w:val="20"/>
          <w:szCs w:val="20"/>
        </w:rPr>
      </w:pPr>
    </w:p>
    <w:p w14:paraId="63FDD97E" w14:textId="5215E870" w:rsidR="0028691E" w:rsidRDefault="007E44BA">
      <w:pPr>
        <w:spacing w:line="252" w:lineRule="exact"/>
        <w:rPr>
          <w:sz w:val="24"/>
          <w:szCs w:val="24"/>
        </w:rPr>
      </w:pPr>
      <w:r w:rsidRPr="00750AB7">
        <w:rPr>
          <w:sz w:val="24"/>
          <w:szCs w:val="24"/>
        </w:rPr>
        <w:t>A100101 SREDSTVA ZA RAD OPĆINSKOG VIJEĆA/RADNIH TIJELA – 10.690,</w:t>
      </w:r>
      <w:r w:rsidR="00750AB7" w:rsidRPr="00750AB7">
        <w:rPr>
          <w:sz w:val="24"/>
          <w:szCs w:val="24"/>
        </w:rPr>
        <w:t>00 EUR – obuhvaća troškove naknade predsjednice općinskog vijeća</w:t>
      </w:r>
      <w:r w:rsidR="00750AB7">
        <w:rPr>
          <w:sz w:val="24"/>
          <w:szCs w:val="24"/>
        </w:rPr>
        <w:t>, obračuni naknada članova radnih tijela kao i rashode protokola – vijenci, cvijeće i svijeće i slično.</w:t>
      </w:r>
    </w:p>
    <w:p w14:paraId="2D82EFA0" w14:textId="77777777" w:rsidR="00750AB7" w:rsidRDefault="00750AB7" w:rsidP="00200479">
      <w:pPr>
        <w:spacing w:line="252" w:lineRule="exact"/>
        <w:jc w:val="both"/>
        <w:rPr>
          <w:sz w:val="24"/>
          <w:szCs w:val="24"/>
        </w:rPr>
      </w:pPr>
    </w:p>
    <w:p w14:paraId="132F85EC" w14:textId="63004E3E" w:rsidR="00750AB7" w:rsidRDefault="00750AB7" w:rsidP="00200479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A100102 JEDINSTVENI UPRAVNI ODJEL – 85.432,00 EUR – obuhvaća </w:t>
      </w:r>
      <w:r w:rsidR="00200479">
        <w:rPr>
          <w:sz w:val="24"/>
          <w:szCs w:val="24"/>
        </w:rPr>
        <w:t>rashode za zaposlene (službenici i namještenici), doprinose na plaće, materijalne rashode putni, korištenje automobila u sl. svrhe</w:t>
      </w:r>
    </w:p>
    <w:p w14:paraId="4F3928F8" w14:textId="77777777" w:rsidR="00200479" w:rsidRDefault="00200479" w:rsidP="00200479">
      <w:pPr>
        <w:spacing w:line="252" w:lineRule="exact"/>
        <w:jc w:val="both"/>
        <w:rPr>
          <w:sz w:val="24"/>
          <w:szCs w:val="24"/>
        </w:rPr>
      </w:pPr>
    </w:p>
    <w:p w14:paraId="332EE2B8" w14:textId="63186E4E" w:rsidR="00624764" w:rsidRDefault="00200479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A100103 OPĆINSKI NAČELNIK</w:t>
      </w:r>
      <w:r w:rsidR="006247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30.243,00 EUR – obuhvaća rashode za plaću načelnika</w:t>
      </w:r>
      <w:r w:rsidR="00624764">
        <w:rPr>
          <w:sz w:val="24"/>
          <w:szCs w:val="24"/>
        </w:rPr>
        <w:t>, doprinose na plaće, materijalne rashode putni, korištenje automobila u sl. svrhe</w:t>
      </w:r>
    </w:p>
    <w:p w14:paraId="28BC765A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1151570" w14:textId="7E19A8B1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A100104 RASHODI ZA USLUGE – 97.389,00 EUR – obuhvaća rashode za usluge telefona, pošte, usluge tekućeg i investicijskog održavanja opreme, zgrada i autocisterne, usluge promidžbe i informiranja, komunalne usluge, intelektualne i osobne usluge, računalne usluge, usluga registracije vozila, grafičke i tiskarske usluge, uslugu premije osiguranja imovine i vozila cisterne, troškove reprezentacija – vijeća, načelnika, JUO-a, troškove reprezentacije za obilježavanje dana općine, troškove sudskih postupaka, pristojbe i naknade, troškove protokola, usluge banke i platnog prometa, kamate i ostale nespomenute financijske rashode</w:t>
      </w:r>
    </w:p>
    <w:p w14:paraId="39699014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21C919D2" w14:textId="1D4CF727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A100105 MATERIJALNI RASHODI – 50.185,96 EUR – aktivnost obuhvaća troškove za službena putovanja načelnika ili djelatnika, stručna usavršavanja radnika, troškove utroška energije i plina, materijal i dijelovi za održavanje opreme i objekata u vlasništvu općine, opskrbu vodom, nabavku sitnog inventara, nabavke razne opreme po potrebi</w:t>
      </w:r>
    </w:p>
    <w:p w14:paraId="2CB25F2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51F8EF53" w14:textId="108CD55D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A100106 STALNA PRORAČUNSKA REZERVA – 1.327,23 EUR </w:t>
      </w:r>
    </w:p>
    <w:p w14:paraId="05E20C9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4C0961A8" w14:textId="05534FE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A100107 JAVNI RADOVI I SOR – 4.615,35 EUR- obuhvaća troškove plaće za djelatnike na javnim radovima koje općina koristi putem mjere HZZ-a</w:t>
      </w:r>
    </w:p>
    <w:p w14:paraId="682BEA96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77D36EC1" w14:textId="00BD051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A100108 SAVJET MLADIH – 1.900,00 EUR – prema financijskom planom usvojenom od članova savjeta mladih za potrebe organizacije tribina i radionica, manifestacija za savjet mladih po planu rada za 2024. godinu</w:t>
      </w:r>
    </w:p>
    <w:p w14:paraId="6E77FA65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0BCDEEC1" w14:textId="4A1F52F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A100109 POTPORA RADU POLITIČKIH STRANAKA – 1.234,32 EUR – planirana sredstva na temelju Odluke općinskog vijeća Općine Vratišinec za rad političkih stranaka zastupljenih u općinskom vijeću</w:t>
      </w:r>
    </w:p>
    <w:p w14:paraId="2EBDA691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ACC7271" w14:textId="67041864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A100114 DONACIJE ZA GRADNJU I KUPNJU GRAĐEVINSKIH OBJEKATA – 15.000,00 EUR – obuhvaća trošak isplate fizičkim osobama tj. osobama mlađim od 40 godina kao poticaj za ostanak u općini za kupnju ili gradnju nekretnine na temelju Javnog poziva koji se provodi u svakoj godini</w:t>
      </w:r>
    </w:p>
    <w:p w14:paraId="2328A4CC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946F23C" w14:textId="4953F440" w:rsidR="00624764" w:rsidRDefault="00624764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A100116 FINANCIRANJE ELEKTRONIČKIH MEDIJA – 4.000,00 EUR – sredstva se odnose na financiranje el. Medija u 2024. godini. Sredstva će se dodijeliti na temelju provedenog javnog poziva i na temelju ocjene povjerenstva</w:t>
      </w:r>
    </w:p>
    <w:p w14:paraId="34CE2460" w14:textId="77777777" w:rsidR="00624764" w:rsidRDefault="00624764" w:rsidP="00624764">
      <w:pPr>
        <w:spacing w:line="252" w:lineRule="exact"/>
        <w:jc w:val="both"/>
        <w:rPr>
          <w:sz w:val="24"/>
          <w:szCs w:val="24"/>
        </w:rPr>
      </w:pPr>
    </w:p>
    <w:p w14:paraId="63564AA5" w14:textId="170CB150" w:rsidR="00624764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T100108 ISPOTAVA HITNE MEDICINE U MURSKOM SREDIŠĆU – 929,06 EUR – obuhvaća trošak sufinanciranja najma za hitnu u MS.</w:t>
      </w:r>
    </w:p>
    <w:p w14:paraId="5CFB05A1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13DAD7" w14:textId="4B75B515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T100110 BOŽIĆNA RASVJETA – NABAVKA NOVIH UKRASA – 2.000,00 EUR – obuhvaća troškove nabavke božićnih ukrasa</w:t>
      </w:r>
    </w:p>
    <w:p w14:paraId="7DB0CFFA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03279280" w14:textId="11C28AA9" w:rsidR="00F90CAC" w:rsidRDefault="00F90CAC" w:rsidP="00624764">
      <w:pPr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T100111 KUPNJA ZEMLJIŠTA – 15.000,00 EUR – trošak kupnje zemljišta kraj pruge</w:t>
      </w:r>
    </w:p>
    <w:p w14:paraId="6F4E2E30" w14:textId="77777777" w:rsidR="00F90CAC" w:rsidRDefault="00F90CAC" w:rsidP="00624764">
      <w:pPr>
        <w:spacing w:line="252" w:lineRule="exact"/>
        <w:jc w:val="both"/>
        <w:rPr>
          <w:sz w:val="24"/>
          <w:szCs w:val="24"/>
        </w:rPr>
      </w:pPr>
    </w:p>
    <w:p w14:paraId="254EDB81" w14:textId="77777777" w:rsidR="00F90CAC" w:rsidRPr="00F90CAC" w:rsidRDefault="00F90CAC" w:rsidP="00624764">
      <w:pPr>
        <w:spacing w:line="252" w:lineRule="exact"/>
        <w:jc w:val="both"/>
        <w:rPr>
          <w:i/>
          <w:sz w:val="24"/>
          <w:szCs w:val="24"/>
        </w:rPr>
      </w:pPr>
    </w:p>
    <w:p w14:paraId="5EE59932" w14:textId="67E183C8" w:rsidR="00200479" w:rsidRPr="00F90CAC" w:rsidRDefault="00F90CAC" w:rsidP="00200479">
      <w:pPr>
        <w:spacing w:line="252" w:lineRule="exact"/>
        <w:jc w:val="both"/>
        <w:rPr>
          <w:b/>
          <w:i/>
          <w:sz w:val="24"/>
          <w:szCs w:val="24"/>
        </w:rPr>
      </w:pPr>
      <w:r w:rsidRPr="00F90CAC">
        <w:rPr>
          <w:b/>
          <w:i/>
          <w:sz w:val="24"/>
          <w:szCs w:val="24"/>
        </w:rPr>
        <w:t>PROGRAM 1002 ODRŽAVANJE I IZGRADNJA KOMUNALNE INFRASTRUKTURE</w:t>
      </w:r>
      <w:r w:rsidR="00296DE2">
        <w:rPr>
          <w:b/>
          <w:i/>
          <w:sz w:val="24"/>
          <w:szCs w:val="24"/>
        </w:rPr>
        <w:t>, cilj i opis programa: Program podrazumijeva izvršenje Programa gradnje i održavanja komunalne infrastrukture općine.</w:t>
      </w:r>
    </w:p>
    <w:p w14:paraId="7C68F279" w14:textId="77777777" w:rsidR="00765BED" w:rsidRDefault="00765BED" w:rsidP="00166D17">
      <w:pPr>
        <w:spacing w:line="274" w:lineRule="auto"/>
        <w:ind w:right="120"/>
        <w:rPr>
          <w:rFonts w:eastAsia="Times New Roman"/>
          <w:sz w:val="24"/>
          <w:szCs w:val="24"/>
        </w:rPr>
      </w:pPr>
    </w:p>
    <w:p w14:paraId="414CE037" w14:textId="1654830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A100201 ODRŽAVANJE JAVNIH ZELENIH POVRŠINA – 26.000,00 EUR – trošak sufinanciranja zajedničkog komunalnog redara s MS, održavanje javnih zelenih površina i trošak zimske službe.</w:t>
      </w:r>
    </w:p>
    <w:p w14:paraId="433358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D4CA08" w14:textId="5AF456D4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A100202 SANACIJA DOMA KULTURE DR. VINKO ŽGANEC – 22.000,00 EUR – obuhvaća trošak nabavke sitnog inventara za potrebe doma, održavanje objekta, radove rekonstrukcije i nabavku opreme</w:t>
      </w:r>
    </w:p>
    <w:p w14:paraId="6AB3DAA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D932FC" w14:textId="1FEF9FBA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A100203 KANALIZACIJA – PROJEKT AGLOMERACIJE – 10.000,00 EUR – troškovi sufinanciranja projekta Aglomeracije koji je pri kraju za naše područje</w:t>
      </w:r>
    </w:p>
    <w:p w14:paraId="46CF59B8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BB1B5B2" w14:textId="5DFAB83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A100204 VODOVOD NASELJE VRATIŠINEC – 3.981,68 EUR – radovi na rekonstrukcijama, postavljanje hidranata i slično</w:t>
      </w:r>
    </w:p>
    <w:p w14:paraId="7679EDDE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EA76053" w14:textId="3160B15B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A100205 STAN – 8.654,90 EUR – radovi na fasadi Zgrade u zajedničkom suvlasništvu s ostalim stanarima</w:t>
      </w:r>
    </w:p>
    <w:p w14:paraId="6580B9DC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66729E8" w14:textId="7026F391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A100206 DJEČJI VRTIĆ – 1.542.375,00 EUR – obuhvaća radove na izgradnji i opremanju matičnog vrtića, troškove nadzora, katastarske usluge i slično. Planirani rok završetka 9. mjesec.</w:t>
      </w:r>
    </w:p>
    <w:p w14:paraId="215AF957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A1C353B" w14:textId="0B9A2345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A100207 POLICIJSKA POSTAJA MURSKO SREDIŠĆE – 700,00 EUR – mjesečno izdvajanje za sufinanciranje najma policijske postaje MS u prostorima DVD-a Mursko Središće na temelju Sporazuma</w:t>
      </w:r>
    </w:p>
    <w:p w14:paraId="3347C4EA" w14:textId="447AF6FC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A100208 VIDEONADZOR JAVNIH POVRŠINA – 5.000,00 EUR – nastavak ulaganja u postavu videonadzora javnih površina prema projektu Videonazdora.</w:t>
      </w:r>
    </w:p>
    <w:p w14:paraId="3C61F67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381F2D" w14:textId="2EDE6868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A100212 UREĐENJE NERAZVRSTANE CESTE ŠKOLSKA </w:t>
      </w:r>
      <w:r w:rsidR="00EF338D">
        <w:rPr>
          <w:rFonts w:eastAsia="Times New Roman"/>
          <w:sz w:val="24"/>
          <w:szCs w:val="24"/>
        </w:rPr>
        <w:t xml:space="preserve">– 40.000,00 EUR </w:t>
      </w:r>
      <w:r>
        <w:rPr>
          <w:rFonts w:eastAsia="Times New Roman"/>
          <w:sz w:val="24"/>
          <w:szCs w:val="24"/>
        </w:rPr>
        <w:t>– nastavak rekonstrukcije ulice u dužini od 72, a sve u skladu s izdanom građevinskom dozvolom</w:t>
      </w:r>
    </w:p>
    <w:p w14:paraId="2E050511" w14:textId="77777777" w:rsidR="00F90CAC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D29F6A6" w14:textId="255DAD0D" w:rsidR="00EF338D" w:rsidRDefault="00F90CAC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</w:t>
      </w:r>
      <w:r w:rsidR="00EF338D">
        <w:rPr>
          <w:rFonts w:eastAsia="Times New Roman"/>
          <w:sz w:val="24"/>
          <w:szCs w:val="24"/>
        </w:rPr>
        <w:t>215 DERATIZACIJA – NASELJE VRATIŠINEC – 4.000,00 EUR – obuhvaća trošak provođenja deratizacije za naselje Vratišinec</w:t>
      </w:r>
    </w:p>
    <w:p w14:paraId="15C497B4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1FC8EE9" w14:textId="2075C071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A100216 TRETIRANJE KOMARACA VRATIŠINEC – 1.990,84 EUR – 50% troškova ukupnog troška tretiranja komaraca</w:t>
      </w:r>
    </w:p>
    <w:p w14:paraId="6064740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8C54875" w14:textId="3DB18174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K100203 JAVNA RASVJETA VRATIŠINEC – 22.000,00 EUR – obuhvaća utrošak javne rasvjete na području naselja Vratišinec, uslugu održavanja rasvjete, postava novih uličnih lampi kao i uslugu montiranja i razmontiranja božićnih ukrasa za Božić. </w:t>
      </w:r>
    </w:p>
    <w:p w14:paraId="5DC0051F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A916921" w14:textId="39E8D61A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K100204 ODRŽAVANJE CESTA I POLJSKIH PUTEVA – 4.400,00 EUR – održavanje poljskih puteva na području naselja Vratišinec</w:t>
      </w:r>
    </w:p>
    <w:p w14:paraId="346A7CD6" w14:textId="77777777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43EBF7" w14:textId="457D8C2F" w:rsidR="00EF338D" w:rsidRDefault="00EF338D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K100205 ŽELJEZNIČKA STANICA VRATIŠINEC – 2.265,45 EUR – godišnja zakupnina za najam istog na temelju Sporazuma sa HŽ-om i radovi na objektu</w:t>
      </w:r>
      <w:r w:rsidR="00DF4181">
        <w:rPr>
          <w:rFonts w:eastAsia="Times New Roman"/>
          <w:sz w:val="24"/>
          <w:szCs w:val="24"/>
        </w:rPr>
        <w:t>.</w:t>
      </w:r>
    </w:p>
    <w:p w14:paraId="161589A4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34E2322" w14:textId="6235876C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K100208 OPTIČKA MREŽA – 35.000,00 EUR – Projekt izgradnje optičke mreže na temelju Odluke općinskog vijeća za čitavo područje Općine Vratišinec sa Netvisom d.o.o.</w:t>
      </w:r>
    </w:p>
    <w:p w14:paraId="3A991D37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F029ECC" w14:textId="654E65EC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K100211 REKONSTRUKCIJA DIJELA LC 20019 I IZGRADNJA PJESAČKE STAZE – Ulica Brodec – 152.500,00 EUR – projekt izgradnje pješačke staze s odvodnjom u najdužoj ulici u naselju Vratišinec na temelju Građevinske dozvole. Projekt se izvodi u 4 faze, a obuhvaća i radove, kao i troškove nadzora radova i geodetsko-katastarske usluge.</w:t>
      </w:r>
    </w:p>
    <w:p w14:paraId="0BA8F77D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C2B2756" w14:textId="3CBDA291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K100212 KANALIZACIJA – ŠKOLSKA ULICA –50.000,00 EUR - projekt prijavljen na NPOO od strane Međimurskih voda, izgradnja precrpne stanice u Školskoj ulici i kanalizacija, udio općine</w:t>
      </w:r>
    </w:p>
    <w:p w14:paraId="44350145" w14:textId="77777777" w:rsidR="00952CB0" w:rsidRDefault="00952CB0" w:rsidP="00F90CAC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1D443DC" w14:textId="27C89FF5" w:rsidR="007E44BA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K100213 REKONSTRUKCIJA PJEŠAČKIH STAZA U CRKVENOJ ULICI – 6.000,00 EUR – trošak usluge tekućeg i investicijskog održavanja staza koje je potrebno obnoviti nakon izvođenja projekta Rekonstrukcije magistralnog voda kojeg su provele Međimurske vode. </w:t>
      </w:r>
    </w:p>
    <w:p w14:paraId="56AD39FE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E96A3C2" w14:textId="5DA9E528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T100202 UREĐENJE MJESNOG GROBLJU U VRATIŠINCU – 67.826,88 EUR – za zbrinjavanje smeća s groblja planirano je 7.000,00 EUR, za košnju trave na groblju 15.000,00 </w:t>
      </w:r>
      <w:r>
        <w:rPr>
          <w:rFonts w:eastAsia="Times New Roman"/>
          <w:sz w:val="24"/>
          <w:szCs w:val="24"/>
        </w:rPr>
        <w:lastRenderedPageBreak/>
        <w:t>EUR. Planirana je nabavka hladnjače 5.000,00 EUR, a za same radove na groblju 38.000,00 EUR.</w:t>
      </w:r>
    </w:p>
    <w:p w14:paraId="59C90A91" w14:textId="77777777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A7511E" w14:textId="0980C7FD" w:rsidR="00952CB0" w:rsidRDefault="00952CB0" w:rsidP="00952CB0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T100207 WIFI4EU – 2.103,32 EUR – predstavlja trošak godišnje usluge interneta Temelachu za nekoliko pristupnih točaka interneta WIFI4EU.</w:t>
      </w:r>
    </w:p>
    <w:p w14:paraId="773C362C" w14:textId="0ACB9265" w:rsidR="007E44B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T100209 UREĐENJE CENTRA U VRATIŠINCU – 55.000,00 EUR – projekt Uređenja trga u Vratišincu  - 2. faza, nastavak cjeline. Predstavlja trošak uređenja i troškove nadzora nad izvođenjem radova.</w:t>
      </w:r>
    </w:p>
    <w:p w14:paraId="3EBBEBB5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4E4F60" w14:textId="04D28734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T100210 CESTE – 15.000,00 EUR – predstavlja trošak uređenja nerazvrstanih cesta na kojima je dopušten promet motornim vozilima, a koje su u vlasništvu općine.</w:t>
      </w:r>
    </w:p>
    <w:p w14:paraId="6977B72A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0BAC87C" w14:textId="38088EF8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T100212 NABAVA INFORMATIČKE OPREME – 945,31 EUR – nabavka opreme za potrebe rada Jedinstvenog upravnog odjela (računala i računalna oprema).</w:t>
      </w:r>
    </w:p>
    <w:p w14:paraId="3B618FD1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D728F5" w14:textId="3EF44030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T100216 DJEČJE IGRALIŠTE – 2.000,00 EUR – održavanje igrališta, sitniji popravci, zamjena igrala i hortikulturno uređenje okoliša oko igrališta</w:t>
      </w:r>
    </w:p>
    <w:p w14:paraId="3B4F3972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95B933E" w14:textId="48D337F6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T100218 ZGRADA STARE ŠKOLE – 30.000,00 EUR – usluga nadzora 1.000,00 EUR, radovi na objektu 29.000,00 eur.</w:t>
      </w:r>
    </w:p>
    <w:p w14:paraId="6A16C3E3" w14:textId="77777777" w:rsidR="00D73C0A" w:rsidRDefault="00D73C0A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665CE69" w14:textId="1E942DEE" w:rsidR="00D73C0A" w:rsidRDefault="00D73C0A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D73C0A">
        <w:rPr>
          <w:rFonts w:eastAsia="Times New Roman"/>
          <w:b/>
          <w:i/>
          <w:sz w:val="24"/>
          <w:szCs w:val="24"/>
        </w:rPr>
        <w:t>PROGRAM 1003 ZAŠTITA OKOLIŠA</w:t>
      </w:r>
      <w:r w:rsidR="00296DE2">
        <w:rPr>
          <w:rFonts w:eastAsia="Times New Roman"/>
          <w:b/>
          <w:i/>
          <w:sz w:val="24"/>
          <w:szCs w:val="24"/>
        </w:rPr>
        <w:t>, cilj i opis programa: Ovim programom cilj je osigurati adekvatno zbrinjavanje otpada na području općine, zbrinjavanje lešina i uređenje sustava odvodnje na području općine.</w:t>
      </w:r>
    </w:p>
    <w:p w14:paraId="35B2BA7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24A800C8" w14:textId="230B5DF2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A100301 Zaštita okoliša – 2.725,39 EUR – a predstavlja odvoz smeća (MKO, BIO, plastika i dr.) iz objekata u vlasništvu općine Vratišinec i vodoprivrednu naknadu koja se plaća Hrvatskim vodama.</w:t>
      </w:r>
    </w:p>
    <w:p w14:paraId="061FE08A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FF5B686" w14:textId="6A624EA4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A100302 ZDRAVSTVENE I VETERINARSKE USLUGE – 4.500,00 EUR – za realizaciju navedene aktivnosti planira se 4.500,00 EUR, a odnosi se na sufinanciranje lab. Pretraga u Murskom Središću na temelju potpisanog sporazuma s gradom MS, kao i plaćanje veterinarskih usluga.</w:t>
      </w:r>
    </w:p>
    <w:p w14:paraId="586FD86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5CD8D55" w14:textId="1015D7D8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A100304 ZBRINJAVANJE OTPADA S ILEGALNIH DEPONIJA – 3.000,00 EUR – trošak koji općina plaća Murs-ekomu za zbrinjavanje otpada, divlja odlagališta, a prema nalogu komunalnog redara. Odnosi se na trošak na k.o. Vratišinec.</w:t>
      </w:r>
    </w:p>
    <w:p w14:paraId="31063CD5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758762B" w14:textId="22351DAF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A100305 NAKNADA ZA KORIŠTENJE ODLAGALIŠTA OTPADA U TOTOVCU – 2.100,00 EUR – mjesečno jedinice lokalne samouprave s područja Međimurske županije plaćaju Gradu Čakovcu naknadu za korištenje odlagališta otpada u Totovcu, a sve na temelju Gradskog vijeća Čakovca i potpisanog sporazuma iz razloga jer se smeće vozi u Totovec.</w:t>
      </w:r>
    </w:p>
    <w:p w14:paraId="6AC079A6" w14:textId="77777777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507B330" w14:textId="58600EF4" w:rsidR="00296DE2" w:rsidRDefault="00296DE2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T100301 ODVODNJA OBORINSKIH VODA VRATIŠINEC – 11.000,00 EUR – radovi na odvodnji na području naselja Vratišinec</w:t>
      </w:r>
    </w:p>
    <w:p w14:paraId="71778A13" w14:textId="11F8E694" w:rsidR="000448C4" w:rsidRDefault="00296DE2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lastRenderedPageBreak/>
        <w:t xml:space="preserve">PROGRAM 1004 RAZVOJ GOSPODARSTVA, cilj i opis programa: </w:t>
      </w:r>
      <w:r w:rsidR="000448C4" w:rsidRPr="000448C4">
        <w:rPr>
          <w:rFonts w:eastAsia="Times New Roman"/>
          <w:b/>
          <w:i/>
          <w:sz w:val="24"/>
          <w:szCs w:val="24"/>
        </w:rPr>
        <w:t>predstavlja usluge geodeta i izradu raznih projekata kojim se razvija gospodarstvo općine</w:t>
      </w:r>
      <w:r w:rsidR="000448C4">
        <w:rPr>
          <w:rFonts w:eastAsia="Times New Roman"/>
          <w:b/>
          <w:i/>
          <w:sz w:val="24"/>
          <w:szCs w:val="24"/>
        </w:rPr>
        <w:t xml:space="preserve"> </w:t>
      </w:r>
    </w:p>
    <w:p w14:paraId="14B26FF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1C7F2DE8" w14:textId="1D67079B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A100402 GEODETSKE USLUGE I USLUGE IZRADE PROJEKATA – 8.000,00 EUR</w:t>
      </w:r>
    </w:p>
    <w:p w14:paraId="149B7EC8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C5B89D9" w14:textId="2C2A800F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>PROGRAM 1005 SIGURNOST i ZAŠTITA OD POŽARA, cilj i opis: sredstva namijenjena operativnim snagama zaštite od požara kao i sredstva za operativne snage sustava CZ</w:t>
      </w:r>
      <w:r>
        <w:rPr>
          <w:rFonts w:eastAsia="Times New Roman"/>
          <w:b/>
          <w:i/>
          <w:sz w:val="24"/>
          <w:szCs w:val="24"/>
        </w:rPr>
        <w:t>. Zaštita ljudi i imovine.</w:t>
      </w:r>
    </w:p>
    <w:p w14:paraId="757F9311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3A39E84A" w14:textId="27EED6E4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A100501 TEKUĆE DONACIJE DVD I VZŽ – 40.600,00 EUR – isplata sredstava po Zakonu o vatrogastvu za 2 DVD-a i Vatrogasnu zajednicu Međimurske županije kao i za VZO Vratišinec. Plaćanje gradu Čakovcu za spuštena sredstva JVP Čakovec i plaćanje JVP Čakovec po sporazumu jer je općina suosnivač.</w:t>
      </w:r>
    </w:p>
    <w:p w14:paraId="10B6AC1D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4AF57C19" w14:textId="761C18E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A100502 CIVILNA ZAŠTITA – 3.100,00 EUR – sredstva su namijenjena za potrebe operativnih snaga sustava CZ, odnosno za nabavku opreme za iste.</w:t>
      </w:r>
    </w:p>
    <w:p w14:paraId="2EF450E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2CD9F30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T100502 VATROGASNI DOM VRATIŠINEC – 4.000,00 EUR – radovi na rekonstrukciji vatrogasnog doma u Vratišincu koji je u vlasništvu općine.</w:t>
      </w:r>
    </w:p>
    <w:p w14:paraId="0952BF76" w14:textId="77777777" w:rsidR="000448C4" w:rsidRP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DCF7E0F" w14:textId="308B77FD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0448C4">
        <w:rPr>
          <w:rFonts w:eastAsia="Times New Roman"/>
          <w:b/>
          <w:i/>
          <w:sz w:val="24"/>
          <w:szCs w:val="24"/>
        </w:rPr>
        <w:t xml:space="preserve">PROGRAM 1006 SOCIJALNA ZAŠTITA, cilj i opis programa: Ovim programom osigurava se socijalna zaštita mještana općine Vratišinec, Jednokratne naknade, prijevoz za djecu OŠ Vratišinec, osiguranje 30% troškova za korisnike ZMN. </w:t>
      </w:r>
    </w:p>
    <w:p w14:paraId="718704BE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63CDD313" w14:textId="25E374B6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A100602 SUFINANCIRANJE ŠKOLSKOG PRIJEVOZA – 800,00 EUR – trošak kojim općina sufinancira prijevoz učenika OŠ Vratišinec, a na temelju potpisanog sporazuma s osnivačem škole – Međimurskom županijom.</w:t>
      </w:r>
    </w:p>
    <w:p w14:paraId="2201380B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3CFD43E" w14:textId="6BFC5563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A100603 CRVENI KRIŽ I HGSS – 2.663,61 EUR – godišnja naknada za HGSS iznosi 663,61 EUR na temelju potpisanog Sporazuma, a Crvenom križu isplaćuju se sredstva po Zakonu.</w:t>
      </w:r>
    </w:p>
    <w:p w14:paraId="4A64994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058D1E6" w14:textId="5B92426C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A100605 POMOĆ GRAĐANIMA – SOCIJALNA SKRB – 12.008,91 – sredstva namijenjena za isplatu jednokratnih pomoći u novcu i naravi, porodiljine naknade po odluci vijeća, Donacije humanitarnim organizacijama i slično.</w:t>
      </w:r>
    </w:p>
    <w:p w14:paraId="150B092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36A9719" w14:textId="6FBB9D79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A100606 TROŠKOVI STANOVANJA -  30% troškova za korisnike ZMN po popisu Hrvatskog zavoda za socijalni rad, Područni ured Čakovec</w:t>
      </w:r>
    </w:p>
    <w:p w14:paraId="0B952B7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74B1151F" w14:textId="11DB52F8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A100607 CENTAR PRINOS – 839,60 EUR – godišnji trošak sufinanciranja Centra</w:t>
      </w:r>
    </w:p>
    <w:p w14:paraId="260AB5F5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03F344E2" w14:textId="7DD7226A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A100608 USKRSNICE I BOŽIĆNICE – BONOVI – 14.000,00 EUR – prema Odluci načelnika svake godine umirovljenici i osobe starije od 60 godina bez primanja primaju dar u naravi – bon povodom Uskršnjih i božićnih blagdana. Predstavlja trošak nabavke istih u Trgovini Krk.</w:t>
      </w:r>
    </w:p>
    <w:p w14:paraId="41502E06" w14:textId="77777777" w:rsidR="000448C4" w:rsidRDefault="000448C4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C027D36" w14:textId="24D21ABC" w:rsidR="000448C4" w:rsidRDefault="000448C4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lastRenderedPageBreak/>
        <w:t xml:space="preserve">PROGRAM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 1007 </w:t>
      </w:r>
      <w:r w:rsidRPr="0078700E">
        <w:rPr>
          <w:rFonts w:eastAsia="Times New Roman"/>
          <w:b/>
          <w:i/>
          <w:sz w:val="24"/>
          <w:szCs w:val="24"/>
        </w:rPr>
        <w:t>OBRAZOVANJE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, cilj i opis programa: razvoj </w:t>
      </w:r>
      <w:r w:rsidR="0078700E">
        <w:rPr>
          <w:rFonts w:eastAsia="Times New Roman"/>
          <w:b/>
          <w:i/>
          <w:sz w:val="24"/>
          <w:szCs w:val="24"/>
        </w:rPr>
        <w:t xml:space="preserve">, predškolskog, </w:t>
      </w:r>
      <w:r w:rsidR="0078700E" w:rsidRPr="0078700E">
        <w:rPr>
          <w:rFonts w:eastAsia="Times New Roman"/>
          <w:b/>
          <w:i/>
          <w:sz w:val="24"/>
          <w:szCs w:val="24"/>
        </w:rPr>
        <w:t xml:space="preserve">osnovnoškolskog, srednjoškolskog i visokog obrazovanja </w:t>
      </w:r>
    </w:p>
    <w:p w14:paraId="2B586CAC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</w:p>
    <w:p w14:paraId="7A4DDC2C" w14:textId="703A292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A100701 DJEČJI VRTIĆI – 85.000,00 EUR – sufinanciranje boravka djece s područja općine u vrtićima</w:t>
      </w:r>
    </w:p>
    <w:p w14:paraId="0249B20F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6040AAB6" w14:textId="52440A0A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A100702 STIPENDIJE I JEDNOKRATNE FINANCIJSKE POTPORE STUDENTIMA I UČENICIMA – za mjesečno stipendiranje osigurano 16.000,00 EUR, a za jednokratne potpore za učenike srednjih škola i studente na temelju Javnog poziva osigurano je 4.000,00 EUR.</w:t>
      </w:r>
    </w:p>
    <w:p w14:paraId="1741FEFF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59E03C8D" w14:textId="1534003A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A100703 OSNOVNA ŠKOLA DR. VINKA ŽGANCA VRATIŠINEC – 1.000,00 EUR – podrazumijeva osiguranje sredstva za razvoj osnovnoškolskog obrazovanja učenika OŠ Vratišinec, pomoć u radu škole i osiguranje nastavnih materijala i slično</w:t>
      </w:r>
    </w:p>
    <w:p w14:paraId="06F9630D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859A31F" w14:textId="5D002A72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A100705 SUFINANCIRANJE RADNIH MATERIJALA ZA OSNOVNOŠKOLCE – 4.000,00 EUR - početkom školske godine, svaki učenik OŠ Vratišinec dobiva jednokratnu financijsku pomoć za nabavku radnih materijala. Pomoć se provodi putem poštanske uplatnice, a na temelju popis škole.</w:t>
      </w:r>
    </w:p>
    <w:p w14:paraId="694848E5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152155BB" w14:textId="4DABAEA9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A100706 SUFINANCIRANJE OBRTNIČKIH ZANIMANJA – 1.100,00 EUR – sufinanciranje obrtničkih zanimanja u suradnji s obrtničkom komorom MŽ.</w:t>
      </w:r>
    </w:p>
    <w:p w14:paraId="62D8CE81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32772260" w14:textId="24564DA1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T100702 SPORTSKA DVORANA – 50.000,00 EUR – sufinanciranje izgradnje sportske dvorane u suradnji s MŽ.</w:t>
      </w:r>
    </w:p>
    <w:p w14:paraId="1DECE82A" w14:textId="77777777" w:rsidR="0078700E" w:rsidRDefault="0078700E" w:rsidP="00D73C0A">
      <w:pPr>
        <w:spacing w:line="274" w:lineRule="auto"/>
        <w:ind w:right="-32"/>
        <w:jc w:val="both"/>
        <w:rPr>
          <w:rFonts w:eastAsia="Times New Roman"/>
          <w:sz w:val="24"/>
          <w:szCs w:val="24"/>
        </w:rPr>
      </w:pPr>
    </w:p>
    <w:p w14:paraId="24936276" w14:textId="053BF6DE" w:rsidR="0078700E" w:rsidRPr="0078700E" w:rsidRDefault="0078700E" w:rsidP="0078700E">
      <w:pPr>
        <w:spacing w:line="274" w:lineRule="auto"/>
        <w:ind w:right="-32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1008 KULTURA, cilj i opis programa: kroz financijska sredstva nastoji se pomoći razvoju kulturnih udruga, organizacija kulturnih događaja na području općine.</w:t>
      </w:r>
    </w:p>
    <w:p w14:paraId="5BF71B83" w14:textId="77777777" w:rsidR="007E44BA" w:rsidRDefault="007E44BA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87A615C" w14:textId="27CCBF66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A100801 PROJEKTI IZ KULTURE – 15.000,00 EUR – za sufinanciranje projekata s područja kulture za organizacije civilnog društva osigurano je 15.000,00 EUR koja će se dodijeliti na temelju Javnog poziva.</w:t>
      </w:r>
    </w:p>
    <w:p w14:paraId="74D775DB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08D14F8B" w14:textId="1F68AC75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T100802 INTERREG PROGRAM SLOVENIJA-HRVATSKA 2021-2027 – 15.000,00 EUR – prijava projekta za kulturnu manifestaciju u suradnji s KUU Društvo žena Gornji Kraljevec i kulturnom udrugom iz Slovenije.</w:t>
      </w:r>
    </w:p>
    <w:p w14:paraId="0DACC3D2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37E1156C" w14:textId="5974C0EC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PROGRAM 1009 SPORT, cilj i opis programa: </w:t>
      </w:r>
      <w:r w:rsidRPr="0078700E">
        <w:rPr>
          <w:rFonts w:eastAsia="Times New Roman"/>
          <w:b/>
          <w:i/>
          <w:sz w:val="24"/>
          <w:szCs w:val="24"/>
        </w:rPr>
        <w:t xml:space="preserve">kroz financijska sredstva nastoji se pomoći razvoju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udruga, organizacija </w:t>
      </w:r>
      <w:r>
        <w:rPr>
          <w:rFonts w:eastAsia="Times New Roman"/>
          <w:b/>
          <w:i/>
          <w:sz w:val="24"/>
          <w:szCs w:val="24"/>
        </w:rPr>
        <w:t>sportskih</w:t>
      </w:r>
      <w:r w:rsidRPr="0078700E">
        <w:rPr>
          <w:rFonts w:eastAsia="Times New Roman"/>
          <w:b/>
          <w:i/>
          <w:sz w:val="24"/>
          <w:szCs w:val="24"/>
        </w:rPr>
        <w:t xml:space="preserve"> događaja na području općine</w:t>
      </w:r>
      <w:r>
        <w:rPr>
          <w:rFonts w:eastAsia="Times New Roman"/>
          <w:b/>
          <w:i/>
          <w:sz w:val="24"/>
          <w:szCs w:val="24"/>
        </w:rPr>
        <w:t xml:space="preserve"> kao i uređenje sportskog parka u Vratišincu.</w:t>
      </w:r>
    </w:p>
    <w:p w14:paraId="6F19FF5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536686A0" w14:textId="7CE8EE08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A100901 SPORSKI PROJEKT – 15.000,00 EUR  </w:t>
      </w:r>
      <w:r>
        <w:rPr>
          <w:rFonts w:eastAsia="Times New Roman"/>
          <w:sz w:val="24"/>
          <w:szCs w:val="24"/>
        </w:rPr>
        <w:t xml:space="preserve">– za sufinanciranje projekata s područja </w:t>
      </w:r>
      <w:r>
        <w:rPr>
          <w:rFonts w:eastAsia="Times New Roman"/>
          <w:sz w:val="24"/>
          <w:szCs w:val="24"/>
        </w:rPr>
        <w:t>sporeta</w:t>
      </w:r>
      <w:r>
        <w:rPr>
          <w:rFonts w:eastAsia="Times New Roman"/>
          <w:sz w:val="24"/>
          <w:szCs w:val="24"/>
        </w:rPr>
        <w:t xml:space="preserve"> za organizacije civilnog društva osigurano je 15.000,00 EUR koja će se dodijeliti na temelju Javnog poziva.</w:t>
      </w:r>
    </w:p>
    <w:p w14:paraId="0F00B5B3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29475332" w14:textId="65296962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A100902 SPORTSKI PARK SOKOL – 11.000,00 EUR – radovi na uređenju sportske infrastrukture na građevini koju koristi NK Sokol</w:t>
      </w:r>
    </w:p>
    <w:p w14:paraId="00BCC36D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4A1D282" w14:textId="2924B22E" w:rsidR="0078700E" w:rsidRP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78700E">
        <w:rPr>
          <w:rFonts w:eastAsia="Times New Roman"/>
          <w:b/>
          <w:i/>
          <w:sz w:val="24"/>
          <w:szCs w:val="24"/>
        </w:rPr>
        <w:t>PROGRAM 1010 RELIGIJA, cilj i opis: pomoć župnoj zajednici Uzvišenja Sv. Križa Vratišinec, osigurano 1.000,00 EUR.</w:t>
      </w:r>
    </w:p>
    <w:p w14:paraId="7FD45A3C" w14:textId="77777777" w:rsidR="0078700E" w:rsidRDefault="0078700E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1096B399" w14:textId="079D7F0A" w:rsidR="0078700E" w:rsidRDefault="0078700E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>PROGRAM 1011 OSTALI PROJEKTI UDRUGA CIVILNOG DRUŠTVA, cilj i opis: ovim programom nastoji se pomoći radu udruga</w:t>
      </w:r>
      <w:r w:rsidR="00441414" w:rsidRPr="00441414">
        <w:rPr>
          <w:rFonts w:eastAsia="Times New Roman"/>
          <w:b/>
          <w:i/>
          <w:sz w:val="24"/>
          <w:szCs w:val="24"/>
        </w:rPr>
        <w:t xml:space="preserve"> s područja općine, a i šire, koje se jave na Javnim  poziv, kao i pomoć kroz razna sponzorstva i pokroviteljstva</w:t>
      </w:r>
    </w:p>
    <w:p w14:paraId="401F6A6A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b/>
          <w:i/>
          <w:sz w:val="24"/>
          <w:szCs w:val="24"/>
        </w:rPr>
      </w:pPr>
    </w:p>
    <w:p w14:paraId="10423ECD" w14:textId="159221D0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  <w:r w:rsidRPr="00441414">
        <w:rPr>
          <w:rFonts w:eastAsia="Times New Roman"/>
          <w:sz w:val="24"/>
          <w:szCs w:val="24"/>
        </w:rPr>
        <w:t xml:space="preserve">A101101 OSTALI PROJEKTI UDRUGA CIVILNOG DRUŠTVA – 18.500,00 EUR </w:t>
      </w:r>
      <w:r>
        <w:rPr>
          <w:rFonts w:eastAsia="Times New Roman"/>
          <w:sz w:val="24"/>
          <w:szCs w:val="24"/>
        </w:rPr>
        <w:t>–</w:t>
      </w:r>
      <w:r w:rsidRPr="0044141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 sredstva koja se dodjeljuju putem javnog poziva osigurano je 15.000,00 EUR, dok je za sponzorstva i pokroviteljstva osigurano 3.500,00 EUR.</w:t>
      </w:r>
    </w:p>
    <w:p w14:paraId="2227D67F" w14:textId="77777777" w:rsidR="00441414" w:rsidRDefault="00441414" w:rsidP="0078700E">
      <w:pPr>
        <w:spacing w:line="274" w:lineRule="auto"/>
        <w:ind w:right="120"/>
        <w:jc w:val="both"/>
        <w:rPr>
          <w:rFonts w:eastAsia="Times New Roman"/>
          <w:sz w:val="24"/>
          <w:szCs w:val="24"/>
        </w:rPr>
      </w:pPr>
    </w:p>
    <w:p w14:paraId="6946AAF4" w14:textId="66CB7048" w:rsid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  <w:r w:rsidRPr="00441414">
        <w:rPr>
          <w:rFonts w:eastAsia="Times New Roman"/>
          <w:b/>
          <w:i/>
          <w:sz w:val="24"/>
          <w:szCs w:val="24"/>
        </w:rPr>
        <w:t xml:space="preserve">PROGRAM 1013 PLAN RASHODA I IZDATAKA MO GORNJI KRALJEVEC, opis i cilj programa: </w:t>
      </w:r>
      <w:r w:rsidRPr="00441414">
        <w:rPr>
          <w:b/>
          <w:i/>
          <w:sz w:val="24"/>
          <w:szCs w:val="24"/>
        </w:rPr>
        <w:t>O</w:t>
      </w:r>
      <w:r w:rsidRPr="00441414">
        <w:rPr>
          <w:b/>
          <w:i/>
          <w:sz w:val="24"/>
          <w:szCs w:val="24"/>
        </w:rPr>
        <w:t xml:space="preserve">vim programom nastoje se osigurati sredstva za rad mjesnog odbora Gornji Kraljevec kao i njihovih aktivnosti. Također obuhvaća radove na području naselja Gornji Kraljevec i zaselka Remis, a sve u skladu s Planom rada VMO GK. </w:t>
      </w:r>
    </w:p>
    <w:p w14:paraId="36E708C7" w14:textId="77777777" w:rsidR="00441414" w:rsidRPr="00441414" w:rsidRDefault="00441414" w:rsidP="00441414">
      <w:pPr>
        <w:pStyle w:val="Odlomakpopisa"/>
        <w:spacing w:after="160" w:line="360" w:lineRule="auto"/>
        <w:ind w:left="0"/>
        <w:jc w:val="both"/>
        <w:rPr>
          <w:b/>
          <w:i/>
          <w:sz w:val="24"/>
          <w:szCs w:val="24"/>
        </w:rPr>
      </w:pPr>
    </w:p>
    <w:p w14:paraId="571944C1" w14:textId="259F71D2" w:rsidR="00441414" w:rsidRPr="00441414" w:rsidRDefault="00441414" w:rsidP="00441414">
      <w:pPr>
        <w:pStyle w:val="Odlomakpopisa"/>
        <w:spacing w:line="360" w:lineRule="auto"/>
        <w:ind w:left="0"/>
        <w:jc w:val="both"/>
        <w:rPr>
          <w:i/>
          <w:sz w:val="24"/>
          <w:szCs w:val="24"/>
        </w:rPr>
      </w:pPr>
      <w:r w:rsidRPr="00441414">
        <w:rPr>
          <w:sz w:val="24"/>
          <w:szCs w:val="24"/>
        </w:rPr>
        <w:t>Aktivnosti koje ovaj program obuhvaća su: javna rasvjeta, održavanje cesta i poljskih puteva, Sanacija deponije, deratizacija, održavanje parkova i spomenika kulture, odvodnja u Gornjem Kraljevcu, ceste, Sanacija Društvenog</w:t>
      </w:r>
      <w:r w:rsidRPr="00441414">
        <w:rPr>
          <w:i/>
          <w:sz w:val="24"/>
          <w:szCs w:val="24"/>
        </w:rPr>
        <w:t xml:space="preserve"> doma, nabava inventara, Dječje igralište Remiks, prostorije NK Napredak i dr. </w:t>
      </w:r>
    </w:p>
    <w:p w14:paraId="652CF312" w14:textId="58488C0A" w:rsidR="00342ED7" w:rsidRPr="007A44DD" w:rsidRDefault="00441414" w:rsidP="00441414">
      <w:pPr>
        <w:pStyle w:val="Odlomakpopisa"/>
        <w:spacing w:line="360" w:lineRule="auto"/>
        <w:ind w:left="0"/>
        <w:jc w:val="both"/>
        <w:rPr>
          <w:sz w:val="24"/>
          <w:szCs w:val="24"/>
        </w:rPr>
      </w:pPr>
      <w:r w:rsidRPr="00441414">
        <w:rPr>
          <w:sz w:val="24"/>
          <w:szCs w:val="24"/>
        </w:rPr>
        <w:t>Ukupna planirana sredstva za ovaj program iznose: 306.583,19 EUR.</w:t>
      </w:r>
    </w:p>
    <w:p w14:paraId="2975E4E4" w14:textId="77777777" w:rsidR="0028691E" w:rsidRPr="00FE7AE9" w:rsidRDefault="0028691E">
      <w:pPr>
        <w:spacing w:line="255" w:lineRule="exact"/>
        <w:rPr>
          <w:sz w:val="20"/>
          <w:szCs w:val="20"/>
        </w:rPr>
      </w:pPr>
    </w:p>
    <w:p w14:paraId="2ADAB574" w14:textId="24DA71D1" w:rsidR="0028691E" w:rsidRPr="00441414" w:rsidRDefault="00001608" w:rsidP="00441414">
      <w:pPr>
        <w:pStyle w:val="Odlomakpopisa"/>
        <w:numPr>
          <w:ilvl w:val="0"/>
          <w:numId w:val="1"/>
        </w:numPr>
        <w:rPr>
          <w:b/>
          <w:sz w:val="20"/>
          <w:szCs w:val="20"/>
        </w:rPr>
      </w:pPr>
      <w:r w:rsidRPr="00441414">
        <w:rPr>
          <w:rFonts w:eastAsia="Times New Roman"/>
          <w:b/>
          <w:sz w:val="24"/>
          <w:szCs w:val="24"/>
        </w:rPr>
        <w:t>ZAKLJUČAK</w:t>
      </w:r>
    </w:p>
    <w:p w14:paraId="236FE694" w14:textId="77777777" w:rsidR="0028691E" w:rsidRPr="00FE7AE9" w:rsidRDefault="0028691E">
      <w:pPr>
        <w:spacing w:line="250" w:lineRule="exact"/>
        <w:rPr>
          <w:sz w:val="20"/>
          <w:szCs w:val="20"/>
        </w:rPr>
      </w:pPr>
    </w:p>
    <w:p w14:paraId="16ED8187" w14:textId="65D5CBEF" w:rsidR="0028691E" w:rsidRPr="00FE7AE9" w:rsidRDefault="00166D17" w:rsidP="00441414">
      <w:pPr>
        <w:spacing w:line="275" w:lineRule="auto"/>
        <w:ind w:right="26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Proračun O</w:t>
      </w:r>
      <w:r w:rsidR="00001608" w:rsidRPr="00FE7AE9">
        <w:rPr>
          <w:rFonts w:eastAsia="Times New Roman"/>
          <w:sz w:val="24"/>
          <w:szCs w:val="24"/>
        </w:rPr>
        <w:t xml:space="preserve">pćine </w:t>
      </w:r>
      <w:r w:rsidR="00441414">
        <w:rPr>
          <w:rFonts w:eastAsia="Times New Roman"/>
          <w:sz w:val="24"/>
          <w:szCs w:val="24"/>
        </w:rPr>
        <w:t>Vratišinec</w:t>
      </w:r>
      <w:r w:rsidR="00001608" w:rsidRPr="00FE7AE9">
        <w:rPr>
          <w:rFonts w:eastAsia="Times New Roman"/>
          <w:sz w:val="24"/>
          <w:szCs w:val="24"/>
        </w:rPr>
        <w:t xml:space="preserve"> za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>.g., napravljen je i usklađen sa svim zakonskim obvezama, potrebnim pravilnicima i propisima,</w:t>
      </w:r>
      <w:r>
        <w:rPr>
          <w:rFonts w:eastAsia="Times New Roman"/>
          <w:sz w:val="24"/>
          <w:szCs w:val="24"/>
        </w:rPr>
        <w:t xml:space="preserve"> </w:t>
      </w:r>
      <w:r w:rsidR="00001608" w:rsidRPr="00FE7AE9">
        <w:rPr>
          <w:rFonts w:eastAsia="Times New Roman"/>
          <w:sz w:val="24"/>
          <w:szCs w:val="24"/>
        </w:rPr>
        <w:t xml:space="preserve">u okvirima realne situacije na području </w:t>
      </w:r>
      <w:r w:rsidR="0029613B">
        <w:rPr>
          <w:rFonts w:eastAsia="Times New Roman"/>
          <w:sz w:val="24"/>
          <w:szCs w:val="24"/>
        </w:rPr>
        <w:t>Međimurske županije</w:t>
      </w:r>
      <w:r w:rsidR="00001608" w:rsidRPr="00FE7AE9">
        <w:rPr>
          <w:rFonts w:eastAsia="Times New Roman"/>
          <w:sz w:val="24"/>
          <w:szCs w:val="24"/>
        </w:rPr>
        <w:t xml:space="preserve">. Donošenjem </w:t>
      </w:r>
      <w:r w:rsidR="0029613B">
        <w:rPr>
          <w:rFonts w:eastAsia="Times New Roman"/>
          <w:sz w:val="24"/>
          <w:szCs w:val="24"/>
        </w:rPr>
        <w:t>Prijedloga</w:t>
      </w:r>
      <w:r w:rsidR="00001608" w:rsidRPr="00FE7AE9">
        <w:rPr>
          <w:rFonts w:eastAsia="Times New Roman"/>
          <w:sz w:val="24"/>
          <w:szCs w:val="24"/>
        </w:rPr>
        <w:t xml:space="preserve"> Proračuna za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 xml:space="preserve">.g., pokušalo </w:t>
      </w:r>
      <w:r>
        <w:rPr>
          <w:rFonts w:eastAsia="Times New Roman"/>
          <w:sz w:val="24"/>
          <w:szCs w:val="24"/>
        </w:rPr>
        <w:t xml:space="preserve">se </w:t>
      </w:r>
      <w:r w:rsidR="00001608" w:rsidRPr="00FE7AE9">
        <w:rPr>
          <w:rFonts w:eastAsia="Times New Roman"/>
          <w:sz w:val="24"/>
          <w:szCs w:val="24"/>
        </w:rPr>
        <w:t>uskladiti izvršavanje već zadanih i preuzetih obveza, ali isto tako i iskoristiti dane mogućnosti u tijeku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 xml:space="preserve">.g. </w:t>
      </w:r>
      <w:r w:rsidR="00441414">
        <w:rPr>
          <w:rFonts w:eastAsia="Times New Roman"/>
          <w:sz w:val="24"/>
          <w:szCs w:val="24"/>
        </w:rPr>
        <w:t xml:space="preserve">Sredstva su se planirana na temelju podataka ostvarenih u 2023. godini. </w:t>
      </w:r>
      <w:r w:rsidR="00001608" w:rsidRPr="00FE7AE9">
        <w:rPr>
          <w:rFonts w:eastAsia="Times New Roman"/>
          <w:sz w:val="24"/>
          <w:szCs w:val="24"/>
        </w:rPr>
        <w:t>Svi kapitalni rashodi planirani u 202</w:t>
      </w:r>
      <w:r w:rsidR="00430475">
        <w:rPr>
          <w:rFonts w:eastAsia="Times New Roman"/>
          <w:sz w:val="24"/>
          <w:szCs w:val="24"/>
        </w:rPr>
        <w:t>4</w:t>
      </w:r>
      <w:r w:rsidR="00001608" w:rsidRPr="00FE7AE9">
        <w:rPr>
          <w:rFonts w:eastAsia="Times New Roman"/>
          <w:sz w:val="24"/>
          <w:szCs w:val="24"/>
        </w:rPr>
        <w:t>.g. planirani su sukladno dokumentaciji koja je napravljena u prethodnim godinama</w:t>
      </w:r>
      <w:r w:rsidR="0029613B">
        <w:rPr>
          <w:rFonts w:eastAsia="Times New Roman"/>
          <w:sz w:val="24"/>
          <w:szCs w:val="24"/>
        </w:rPr>
        <w:t xml:space="preserve">, </w:t>
      </w:r>
      <w:r w:rsidR="00001608" w:rsidRPr="00FE7AE9">
        <w:rPr>
          <w:rFonts w:eastAsia="Times New Roman"/>
          <w:sz w:val="24"/>
          <w:szCs w:val="24"/>
        </w:rPr>
        <w:t>ili je u postupcima izrade, a bitna je za sam početak investicije za koju se općina kandidira preko Državnog</w:t>
      </w:r>
      <w:r>
        <w:rPr>
          <w:rFonts w:eastAsia="Times New Roman"/>
          <w:sz w:val="24"/>
          <w:szCs w:val="24"/>
        </w:rPr>
        <w:t xml:space="preserve"> proračuna i Fondova EU i RH</w:t>
      </w:r>
      <w:r w:rsidR="00001608" w:rsidRPr="00FE7AE9">
        <w:rPr>
          <w:rFonts w:eastAsia="Times New Roman"/>
          <w:sz w:val="24"/>
          <w:szCs w:val="24"/>
        </w:rPr>
        <w:t>. Ukoliko se javi potreba ili promjene okolnosti financiranja pojedinih projekata ili ukaže prilika kandidiranja na nove projekte, općinski načelnik će pristupiti izradi prijedloga Izmjena i dopuna proračuna i dati ih na usvajanje općinskom vijeću, uz obrazloženje.</w:t>
      </w:r>
    </w:p>
    <w:p w14:paraId="308ECFA4" w14:textId="77777777" w:rsidR="003E71AE" w:rsidRDefault="003E71AE">
      <w:pPr>
        <w:spacing w:line="275" w:lineRule="auto"/>
        <w:ind w:right="26" w:firstLine="708"/>
        <w:rPr>
          <w:sz w:val="20"/>
          <w:szCs w:val="20"/>
        </w:rPr>
      </w:pPr>
    </w:p>
    <w:p w14:paraId="1D838C05" w14:textId="77777777" w:rsidR="00441414" w:rsidRDefault="00441414">
      <w:pPr>
        <w:spacing w:line="275" w:lineRule="auto"/>
        <w:ind w:right="26" w:firstLine="708"/>
        <w:rPr>
          <w:sz w:val="20"/>
          <w:szCs w:val="20"/>
        </w:rPr>
      </w:pPr>
      <w:bookmarkStart w:id="4" w:name="_GoBack"/>
      <w:bookmarkEnd w:id="4"/>
    </w:p>
    <w:p w14:paraId="31F55151" w14:textId="076F3DE4" w:rsidR="00441414" w:rsidRDefault="00441414" w:rsidP="00441414">
      <w:pPr>
        <w:spacing w:line="275" w:lineRule="auto"/>
        <w:ind w:right="26" w:firstLine="708"/>
        <w:jc w:val="right"/>
        <w:rPr>
          <w:sz w:val="20"/>
          <w:szCs w:val="20"/>
        </w:rPr>
      </w:pPr>
      <w:r>
        <w:rPr>
          <w:sz w:val="20"/>
          <w:szCs w:val="20"/>
        </w:rPr>
        <w:t>Izradila:</w:t>
      </w:r>
    </w:p>
    <w:p w14:paraId="5A9F5EA7" w14:textId="77777777" w:rsidR="00441414" w:rsidRDefault="00441414" w:rsidP="00441414">
      <w:pPr>
        <w:spacing w:line="275" w:lineRule="auto"/>
        <w:ind w:right="2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Računovodstvena referentica </w:t>
      </w:r>
    </w:p>
    <w:p w14:paraId="51A60E32" w14:textId="2EFF0768" w:rsidR="00441414" w:rsidRPr="00FE7AE9" w:rsidRDefault="00441414" w:rsidP="00441414">
      <w:pPr>
        <w:spacing w:line="275" w:lineRule="auto"/>
        <w:ind w:right="26" w:firstLine="708"/>
        <w:jc w:val="right"/>
        <w:rPr>
          <w:sz w:val="20"/>
          <w:szCs w:val="20"/>
        </w:rPr>
      </w:pPr>
      <w:r>
        <w:rPr>
          <w:sz w:val="20"/>
          <w:szCs w:val="20"/>
        </w:rPr>
        <w:t>Magdalena Šoltić</w:t>
      </w:r>
    </w:p>
    <w:p w14:paraId="71C097DF" w14:textId="77777777" w:rsidR="003E71AE" w:rsidRPr="00FE7AE9" w:rsidRDefault="0029613B" w:rsidP="0029613B">
      <w:pPr>
        <w:spacing w:line="275" w:lineRule="auto"/>
        <w:ind w:right="26"/>
        <w:rPr>
          <w:sz w:val="20"/>
          <w:szCs w:val="20"/>
        </w:rPr>
      </w:pPr>
      <w:r w:rsidRPr="0029613B">
        <w:rPr>
          <w:sz w:val="24"/>
          <w:szCs w:val="24"/>
        </w:rPr>
        <w:t xml:space="preserve">   </w:t>
      </w:r>
    </w:p>
    <w:sectPr w:rsidR="003E71AE" w:rsidRPr="00FE7AE9" w:rsidSect="00F40C5F">
      <w:headerReference w:type="default" r:id="rId13"/>
      <w:footerReference w:type="default" r:id="rId14"/>
      <w:pgSz w:w="11900" w:h="16838"/>
      <w:pgMar w:top="993" w:right="1440" w:bottom="1440" w:left="1420" w:header="0" w:footer="0" w:gutter="0"/>
      <w:cols w:space="720" w:equalWidth="0">
        <w:col w:w="90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E3FDC" w14:textId="77777777" w:rsidR="007910DE" w:rsidRDefault="007910DE" w:rsidP="00441414">
      <w:r>
        <w:separator/>
      </w:r>
    </w:p>
  </w:endnote>
  <w:endnote w:type="continuationSeparator" w:id="0">
    <w:p w14:paraId="0881EF17" w14:textId="77777777" w:rsidR="007910DE" w:rsidRDefault="007910DE" w:rsidP="0044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068075"/>
      <w:docPartObj>
        <w:docPartGallery w:val="Page Numbers (Bottom of Page)"/>
        <w:docPartUnique/>
      </w:docPartObj>
    </w:sdtPr>
    <w:sdtContent>
      <w:p w14:paraId="4FE431AA" w14:textId="692F6576" w:rsidR="00441414" w:rsidRDefault="004414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71A">
          <w:rPr>
            <w:noProof/>
          </w:rPr>
          <w:t>11</w:t>
        </w:r>
        <w:r>
          <w:fldChar w:fldCharType="end"/>
        </w:r>
      </w:p>
    </w:sdtContent>
  </w:sdt>
  <w:p w14:paraId="5DF599F9" w14:textId="77777777" w:rsidR="00441414" w:rsidRDefault="0044141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8E7B8" w14:textId="77777777" w:rsidR="007910DE" w:rsidRDefault="007910DE" w:rsidP="00441414">
      <w:r>
        <w:separator/>
      </w:r>
    </w:p>
  </w:footnote>
  <w:footnote w:type="continuationSeparator" w:id="0">
    <w:p w14:paraId="0BE3D6EF" w14:textId="77777777" w:rsidR="007910DE" w:rsidRDefault="007910DE" w:rsidP="0044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77314" w14:textId="2094B6F4" w:rsidR="00441414" w:rsidRDefault="00441414">
    <w:pPr>
      <w:pStyle w:val="Zaglavlje"/>
      <w:jc w:val="right"/>
    </w:pPr>
  </w:p>
  <w:p w14:paraId="3ADB2CC6" w14:textId="77777777" w:rsidR="00441414" w:rsidRDefault="0044141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5678"/>
    <w:multiLevelType w:val="hybridMultilevel"/>
    <w:tmpl w:val="B698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386D"/>
    <w:multiLevelType w:val="hybridMultilevel"/>
    <w:tmpl w:val="1084D688"/>
    <w:lvl w:ilvl="0" w:tplc="94482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7B23C6"/>
    <w:multiLevelType w:val="hybridMultilevel"/>
    <w:tmpl w:val="607AAC62"/>
    <w:lvl w:ilvl="0" w:tplc="CE78779A">
      <w:start w:val="1"/>
      <w:numFmt w:val="decimal"/>
      <w:lvlText w:val="%1."/>
      <w:lvlJc w:val="left"/>
      <w:rPr>
        <w:b/>
      </w:rPr>
    </w:lvl>
    <w:lvl w:ilvl="1" w:tplc="82100F84">
      <w:numFmt w:val="decimal"/>
      <w:lvlText w:val=""/>
      <w:lvlJc w:val="left"/>
    </w:lvl>
    <w:lvl w:ilvl="2" w:tplc="81F07B06">
      <w:numFmt w:val="decimal"/>
      <w:lvlText w:val=""/>
      <w:lvlJc w:val="left"/>
    </w:lvl>
    <w:lvl w:ilvl="3" w:tplc="0AA4AAFA">
      <w:numFmt w:val="decimal"/>
      <w:lvlText w:val=""/>
      <w:lvlJc w:val="left"/>
    </w:lvl>
    <w:lvl w:ilvl="4" w:tplc="A7D631A2">
      <w:numFmt w:val="decimal"/>
      <w:lvlText w:val=""/>
      <w:lvlJc w:val="left"/>
    </w:lvl>
    <w:lvl w:ilvl="5" w:tplc="6C6E4EF2">
      <w:numFmt w:val="decimal"/>
      <w:lvlText w:val=""/>
      <w:lvlJc w:val="left"/>
    </w:lvl>
    <w:lvl w:ilvl="6" w:tplc="F5AECC8A">
      <w:numFmt w:val="decimal"/>
      <w:lvlText w:val=""/>
      <w:lvlJc w:val="left"/>
    </w:lvl>
    <w:lvl w:ilvl="7" w:tplc="62CED794">
      <w:numFmt w:val="decimal"/>
      <w:lvlText w:val=""/>
      <w:lvlJc w:val="left"/>
    </w:lvl>
    <w:lvl w:ilvl="8" w:tplc="D09EC1D6">
      <w:numFmt w:val="decimal"/>
      <w:lvlText w:val=""/>
      <w:lvlJc w:val="left"/>
    </w:lvl>
  </w:abstractNum>
  <w:abstractNum w:abstractNumId="3" w15:restartNumberingAfterBreak="0">
    <w:nsid w:val="7AEA3725"/>
    <w:multiLevelType w:val="hybridMultilevel"/>
    <w:tmpl w:val="84145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1E"/>
    <w:rsid w:val="00001608"/>
    <w:rsid w:val="00044201"/>
    <w:rsid w:val="000448C4"/>
    <w:rsid w:val="00051028"/>
    <w:rsid w:val="00057A4D"/>
    <w:rsid w:val="00063AAC"/>
    <w:rsid w:val="000859EE"/>
    <w:rsid w:val="000C20B7"/>
    <w:rsid w:val="000D3C4A"/>
    <w:rsid w:val="000F3B10"/>
    <w:rsid w:val="00111440"/>
    <w:rsid w:val="00166D17"/>
    <w:rsid w:val="001E7F0B"/>
    <w:rsid w:val="00200479"/>
    <w:rsid w:val="00201D89"/>
    <w:rsid w:val="00264AC1"/>
    <w:rsid w:val="00273AD0"/>
    <w:rsid w:val="0028691E"/>
    <w:rsid w:val="0029613B"/>
    <w:rsid w:val="00296DE2"/>
    <w:rsid w:val="002F0C37"/>
    <w:rsid w:val="00300155"/>
    <w:rsid w:val="0030468E"/>
    <w:rsid w:val="00306487"/>
    <w:rsid w:val="00342ED7"/>
    <w:rsid w:val="00360DD7"/>
    <w:rsid w:val="003A15FC"/>
    <w:rsid w:val="003C10C0"/>
    <w:rsid w:val="003E71AE"/>
    <w:rsid w:val="003F1E19"/>
    <w:rsid w:val="004038CC"/>
    <w:rsid w:val="00430475"/>
    <w:rsid w:val="00432895"/>
    <w:rsid w:val="00441414"/>
    <w:rsid w:val="004607C3"/>
    <w:rsid w:val="004B4303"/>
    <w:rsid w:val="004B5668"/>
    <w:rsid w:val="004C618B"/>
    <w:rsid w:val="00561FC2"/>
    <w:rsid w:val="005C54E2"/>
    <w:rsid w:val="006015EC"/>
    <w:rsid w:val="0060514C"/>
    <w:rsid w:val="00624764"/>
    <w:rsid w:val="0063337B"/>
    <w:rsid w:val="00640247"/>
    <w:rsid w:val="0064171A"/>
    <w:rsid w:val="006560BE"/>
    <w:rsid w:val="006950FB"/>
    <w:rsid w:val="006F29BA"/>
    <w:rsid w:val="00746126"/>
    <w:rsid w:val="00750AB7"/>
    <w:rsid w:val="00765BED"/>
    <w:rsid w:val="0078700E"/>
    <w:rsid w:val="007910DE"/>
    <w:rsid w:val="007A3CC7"/>
    <w:rsid w:val="007A564F"/>
    <w:rsid w:val="007A5964"/>
    <w:rsid w:val="007E44BA"/>
    <w:rsid w:val="00832ECB"/>
    <w:rsid w:val="008359B3"/>
    <w:rsid w:val="00864201"/>
    <w:rsid w:val="00864ABB"/>
    <w:rsid w:val="008A0AFF"/>
    <w:rsid w:val="008C1960"/>
    <w:rsid w:val="00921819"/>
    <w:rsid w:val="00943FA4"/>
    <w:rsid w:val="00952CB0"/>
    <w:rsid w:val="0099280D"/>
    <w:rsid w:val="009E3B2F"/>
    <w:rsid w:val="009F4CE9"/>
    <w:rsid w:val="00A51296"/>
    <w:rsid w:val="00AD0FDA"/>
    <w:rsid w:val="00AE5115"/>
    <w:rsid w:val="00B325A5"/>
    <w:rsid w:val="00B5516D"/>
    <w:rsid w:val="00B71032"/>
    <w:rsid w:val="00B955AF"/>
    <w:rsid w:val="00BF4FE3"/>
    <w:rsid w:val="00C24D00"/>
    <w:rsid w:val="00C32C30"/>
    <w:rsid w:val="00C529E4"/>
    <w:rsid w:val="00CC6EB3"/>
    <w:rsid w:val="00CE656A"/>
    <w:rsid w:val="00CE7143"/>
    <w:rsid w:val="00D16F54"/>
    <w:rsid w:val="00D3459E"/>
    <w:rsid w:val="00D36AE6"/>
    <w:rsid w:val="00D4533B"/>
    <w:rsid w:val="00D73C0A"/>
    <w:rsid w:val="00D95744"/>
    <w:rsid w:val="00DB700A"/>
    <w:rsid w:val="00DF4181"/>
    <w:rsid w:val="00E21B94"/>
    <w:rsid w:val="00E838D1"/>
    <w:rsid w:val="00EB2A3B"/>
    <w:rsid w:val="00EC1DA8"/>
    <w:rsid w:val="00EF338D"/>
    <w:rsid w:val="00F336D5"/>
    <w:rsid w:val="00F40C5F"/>
    <w:rsid w:val="00F74F52"/>
    <w:rsid w:val="00F90C67"/>
    <w:rsid w:val="00F90CAC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B585B"/>
  <w15:docId w15:val="{4D8BC082-089F-4DC7-9CA6-0139A7E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296"/>
    <w:pPr>
      <w:ind w:left="720"/>
      <w:contextualSpacing/>
    </w:pPr>
  </w:style>
  <w:style w:type="table" w:styleId="Reetkatablice">
    <w:name w:val="Table Grid"/>
    <w:basedOn w:val="Obinatablica"/>
    <w:uiPriority w:val="59"/>
    <w:rsid w:val="00832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61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1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1414"/>
  </w:style>
  <w:style w:type="paragraph" w:styleId="Podnoje">
    <w:name w:val="footer"/>
    <w:basedOn w:val="Normal"/>
    <w:link w:val="PodnojeChar"/>
    <w:uiPriority w:val="99"/>
    <w:unhideWhenUsed/>
    <w:rsid w:val="00441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3533</Words>
  <Characters>20141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2024-04-30T09:00:00Z</cp:lastPrinted>
  <dcterms:created xsi:type="dcterms:W3CDTF">2024-04-29T12:53:00Z</dcterms:created>
  <dcterms:modified xsi:type="dcterms:W3CDTF">2024-04-30T09:01:00Z</dcterms:modified>
</cp:coreProperties>
</file>