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F1" w:rsidRPr="00BC5DFB" w:rsidRDefault="008436A9" w:rsidP="006A1EF1">
      <w:pPr>
        <w:ind w:right="-139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.8pt;margin-top:.35pt;width:33.3pt;height:40.3pt;z-index:251659264" o:allowincell="f">
            <v:imagedata r:id="rId7" o:title=""/>
            <w10:wrap type="topAndBottom"/>
          </v:shape>
          <o:OLEObject Type="Embed" ProgID="MS_ClipArt_Gallery" ShapeID="_x0000_s1027" DrawAspect="Content" ObjectID="_1805275079" r:id="rId8"/>
        </w:object>
      </w:r>
      <w:r w:rsidR="006A1EF1" w:rsidRPr="00BC5DFB">
        <w:rPr>
          <w:rFonts w:ascii="Times New Roman" w:hAnsi="Times New Roman" w:cs="Times New Roman"/>
        </w:rPr>
        <w:t>REPUBLIKA HRVATSKA</w:t>
      </w:r>
    </w:p>
    <w:p w:rsidR="006A1EF1" w:rsidRPr="00BC5DFB" w:rsidRDefault="006A1EF1" w:rsidP="006A1EF1">
      <w:pPr>
        <w:ind w:right="-1391"/>
        <w:contextualSpacing/>
        <w:jc w:val="both"/>
        <w:rPr>
          <w:rFonts w:ascii="Times New Roman" w:hAnsi="Times New Roman" w:cs="Times New Roman"/>
        </w:rPr>
      </w:pPr>
      <w:r w:rsidRPr="00BC5DFB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DFB">
        <w:rPr>
          <w:rFonts w:ascii="Times New Roman" w:hAnsi="Times New Roman" w:cs="Times New Roman"/>
        </w:rPr>
        <w:t>MEĐIMURSKA ŽUPANIJA</w:t>
      </w:r>
    </w:p>
    <w:p w:rsidR="006A1EF1" w:rsidRPr="00BC5DFB" w:rsidRDefault="006A1EF1" w:rsidP="006A1EF1">
      <w:pPr>
        <w:ind w:right="-1391"/>
        <w:contextualSpacing/>
        <w:jc w:val="both"/>
        <w:rPr>
          <w:rFonts w:ascii="Times New Roman" w:hAnsi="Times New Roman" w:cs="Times New Roman"/>
        </w:rPr>
      </w:pPr>
      <w:r w:rsidRPr="00BC5DFB">
        <w:rPr>
          <w:rFonts w:ascii="Times New Roman" w:hAnsi="Times New Roman" w:cs="Times New Roman"/>
        </w:rPr>
        <w:t>OPĆINA VRATIŠINEC</w:t>
      </w:r>
    </w:p>
    <w:p w:rsidR="00C2456C" w:rsidRDefault="00C2456C" w:rsidP="008476E0">
      <w:pPr>
        <w:contextualSpacing/>
        <w:rPr>
          <w:rFonts w:ascii="Times New Roman" w:hAnsi="Times New Roman" w:cs="Times New Roman"/>
          <w:b/>
          <w:lang w:val="hr-HR"/>
        </w:rPr>
      </w:pPr>
    </w:p>
    <w:p w:rsidR="00223FE1" w:rsidRPr="00BC5DFB" w:rsidRDefault="00223FE1" w:rsidP="008476E0">
      <w:pPr>
        <w:contextualSpacing/>
        <w:rPr>
          <w:rFonts w:ascii="Times New Roman" w:hAnsi="Times New Roman" w:cs="Times New Roman"/>
          <w:b/>
          <w:lang w:val="hr-HR"/>
        </w:rPr>
      </w:pPr>
    </w:p>
    <w:p w:rsidR="00C2456C" w:rsidRPr="00BC5DFB" w:rsidRDefault="00C2456C" w:rsidP="008476E0">
      <w:pPr>
        <w:contextualSpacing/>
        <w:rPr>
          <w:rFonts w:ascii="Times New Roman" w:hAnsi="Times New Roman" w:cs="Times New Roman"/>
          <w:b/>
          <w:lang w:val="hr-HR"/>
        </w:rPr>
      </w:pPr>
    </w:p>
    <w:p w:rsidR="00D005D6" w:rsidRPr="00223FE1" w:rsidRDefault="006A1EF1" w:rsidP="00A85A18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 xml:space="preserve">OBRAZLOŽENJE </w:t>
      </w:r>
    </w:p>
    <w:p w:rsidR="00A85A18" w:rsidRPr="00223FE1" w:rsidRDefault="006A1EF1" w:rsidP="00A85A18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UZ GODIŠNJI</w:t>
      </w:r>
      <w:r w:rsidR="00A85A18" w:rsidRPr="00223FE1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IZVJEŠTAJ O IZVRŠENJU</w:t>
      </w:r>
      <w:r w:rsidR="00A85A18" w:rsidRPr="00223FE1">
        <w:rPr>
          <w:rFonts w:ascii="Times New Roman" w:hAnsi="Times New Roman" w:cs="Times New Roman"/>
          <w:b/>
          <w:sz w:val="32"/>
          <w:szCs w:val="32"/>
          <w:lang w:val="hr-HR"/>
        </w:rPr>
        <w:t xml:space="preserve"> PRO</w:t>
      </w:r>
      <w:r w:rsidR="001A566D" w:rsidRPr="00223FE1">
        <w:rPr>
          <w:rFonts w:ascii="Times New Roman" w:hAnsi="Times New Roman" w:cs="Times New Roman"/>
          <w:b/>
          <w:sz w:val="32"/>
          <w:szCs w:val="32"/>
          <w:lang w:val="hr-HR"/>
        </w:rPr>
        <w:t>RAČUNA OPĆINE VRATIŠINEC ZA 2024</w:t>
      </w:r>
      <w:r w:rsidR="00A85A18" w:rsidRPr="00223FE1">
        <w:rPr>
          <w:rFonts w:ascii="Times New Roman" w:hAnsi="Times New Roman" w:cs="Times New Roman"/>
          <w:b/>
          <w:sz w:val="32"/>
          <w:szCs w:val="32"/>
          <w:lang w:val="hr-HR"/>
        </w:rPr>
        <w:t>. GODINU</w:t>
      </w:r>
    </w:p>
    <w:p w:rsidR="00D005D6" w:rsidRPr="00223FE1" w:rsidRDefault="00914FC3" w:rsidP="00A85A18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(KLASA: 024-01/</w:t>
      </w:r>
      <w:r w:rsidR="001A566D" w:rsidRPr="00223FE1">
        <w:rPr>
          <w:rFonts w:ascii="Times New Roman" w:hAnsi="Times New Roman" w:cs="Times New Roman"/>
          <w:b/>
          <w:sz w:val="32"/>
          <w:szCs w:val="32"/>
          <w:lang w:val="hr-HR"/>
        </w:rPr>
        <w:t>25</w:t>
      </w:r>
      <w:r w:rsidR="00C44786" w:rsidRPr="00223FE1">
        <w:rPr>
          <w:rFonts w:ascii="Times New Roman" w:hAnsi="Times New Roman" w:cs="Times New Roman"/>
          <w:b/>
          <w:sz w:val="32"/>
          <w:szCs w:val="32"/>
          <w:lang w:val="hr-HR"/>
        </w:rPr>
        <w:t>-01</w:t>
      </w: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/</w:t>
      </w:r>
      <w:r w:rsidR="001A566D" w:rsidRPr="00223FE1">
        <w:rPr>
          <w:rFonts w:ascii="Times New Roman" w:hAnsi="Times New Roman" w:cs="Times New Roman"/>
          <w:b/>
          <w:sz w:val="32"/>
          <w:szCs w:val="32"/>
          <w:lang w:val="hr-HR"/>
        </w:rPr>
        <w:t>03</w:t>
      </w: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,</w:t>
      </w:r>
      <w:r w:rsidR="00D005D6" w:rsidRPr="00223FE1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URBROJ: 2109/19-01-</w:t>
      </w:r>
      <w:r w:rsidR="001A566D" w:rsidRPr="00223FE1">
        <w:rPr>
          <w:rFonts w:ascii="Times New Roman" w:hAnsi="Times New Roman" w:cs="Times New Roman"/>
          <w:b/>
          <w:sz w:val="32"/>
          <w:szCs w:val="32"/>
          <w:lang w:val="hr-HR"/>
        </w:rPr>
        <w:t>25</w:t>
      </w:r>
      <w:r w:rsidRPr="00223FE1">
        <w:rPr>
          <w:rFonts w:ascii="Times New Roman" w:hAnsi="Times New Roman" w:cs="Times New Roman"/>
          <w:b/>
          <w:sz w:val="32"/>
          <w:szCs w:val="32"/>
          <w:lang w:val="hr-HR"/>
        </w:rPr>
        <w:t>-3</w:t>
      </w:r>
    </w:p>
    <w:p w:rsidR="00BC5DFB" w:rsidRPr="00BC5DFB" w:rsidRDefault="00BC5DFB" w:rsidP="00A85A18">
      <w:pPr>
        <w:contextualSpacing/>
        <w:jc w:val="center"/>
        <w:rPr>
          <w:rFonts w:ascii="Times New Roman" w:hAnsi="Times New Roman" w:cs="Times New Roman"/>
          <w:b/>
          <w:lang w:val="hr-HR"/>
        </w:rPr>
      </w:pPr>
    </w:p>
    <w:p w:rsidR="006A1EF1" w:rsidRPr="00BC5DFB" w:rsidRDefault="006A1EF1" w:rsidP="00A85A18">
      <w:pPr>
        <w:contextualSpacing/>
        <w:jc w:val="center"/>
        <w:rPr>
          <w:rFonts w:ascii="Times New Roman" w:hAnsi="Times New Roman" w:cs="Times New Roman"/>
          <w:lang w:val="hr-HR"/>
        </w:rPr>
      </w:pPr>
    </w:p>
    <w:p w:rsidR="006A1EF1" w:rsidRPr="00223FE1" w:rsidRDefault="006A1EF1" w:rsidP="006A1EF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Člankom</w:t>
      </w:r>
      <w:r w:rsidR="00466B4E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76. – 80. Zakona o proračunu („Narodne novine“ broj 144/21) kao i Pravilnikom o polugodišnjem i godišnjem izvještaju o </w:t>
      </w:r>
      <w:r w:rsidR="00C2456C" w:rsidRPr="00223FE1">
        <w:rPr>
          <w:rFonts w:ascii="Times New Roman" w:hAnsi="Times New Roman" w:cs="Times New Roman"/>
          <w:sz w:val="20"/>
          <w:szCs w:val="20"/>
          <w:lang w:val="hr-HR"/>
        </w:rPr>
        <w:t>izvršenju</w:t>
      </w:r>
      <w:r w:rsidR="00466B4E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proračuna („Narodne novine“ broj 24/13, 102/17, 1/20 , 147/20)  propisani je sadržaj, donošenje i dostava godišnjeg izvještaja o izvršenju proračuna.</w:t>
      </w:r>
    </w:p>
    <w:p w:rsidR="00466B4E" w:rsidRPr="00223FE1" w:rsidRDefault="00466B4E" w:rsidP="006A1EF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Godišnji izvještaj o izvršenju proračuna sadrži:</w:t>
      </w:r>
    </w:p>
    <w:p w:rsidR="00466B4E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Opći dio proračuna koji čini Račun prihoda i rashoda i račun financiranja na razini odjeljka ekonomske klasifikacije, račun prihoda i rashoda prema izvorima financiranja i račun rashoda prema funkcijskoj klasifikaciji,</w:t>
      </w:r>
    </w:p>
    <w:p w:rsidR="005135C2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Posebni dio proračuna po organizacijskoj i programskoj klasifikaciji na razini odjeljka ekonomske klasifikacije,</w:t>
      </w:r>
    </w:p>
    <w:p w:rsidR="005135C2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Izvještaj o zaduživanju na domaćem i stranom tržištu novca i kapitala</w:t>
      </w:r>
    </w:p>
    <w:p w:rsidR="005135C2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Izvještaj o korištenje proračunske zalihe,</w:t>
      </w:r>
    </w:p>
    <w:p w:rsidR="005135C2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Izvještaj o danim jamstvima i izdacima po jamstvima</w:t>
      </w:r>
    </w:p>
    <w:p w:rsidR="009467F6" w:rsidRPr="00223FE1" w:rsidRDefault="005135C2" w:rsidP="005135C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Obrazloženje ostvarenja prihoda i primitaka, rashoda i izdataka</w:t>
      </w:r>
    </w:p>
    <w:p w:rsidR="00006EA3" w:rsidRPr="00223FE1" w:rsidRDefault="00006EA3" w:rsidP="00006EA3">
      <w:pPr>
        <w:pStyle w:val="Odlomakpopisa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BC5DFB" w:rsidRDefault="001A566D" w:rsidP="00BC5DFB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Općina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ima 1 (jednog) proračunskog korisnika i to DV SRČEKO,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Brodec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2a,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>, OIB: 62329071826, RKP: 54261 zastupan po ravnateljici Barbari Horvat.</w:t>
      </w:r>
    </w:p>
    <w:p w:rsidR="00223FE1" w:rsidRDefault="00223FE1" w:rsidP="00BC5DFB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Default="00223FE1" w:rsidP="00BC5DFB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BC5DFB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5C7318" w:rsidRPr="00223FE1" w:rsidRDefault="005135C2" w:rsidP="005C731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lastRenderedPageBreak/>
        <w:t>OPĆI DIO PRORAČUNA</w:t>
      </w:r>
    </w:p>
    <w:p w:rsidR="00A85A18" w:rsidRPr="00223FE1" w:rsidRDefault="00A85A18" w:rsidP="00A85A18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CC0199" w:rsidRPr="00223FE1" w:rsidRDefault="00CC0199" w:rsidP="00CC0199">
      <w:pPr>
        <w:contextualSpacing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PRIHODI I PRIMICI</w:t>
      </w:r>
    </w:p>
    <w:p w:rsidR="00CC0199" w:rsidRPr="00223FE1" w:rsidRDefault="001A566D" w:rsidP="00CC0199">
      <w:pPr>
        <w:contextualSpacing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razdoblju od 01.01.2024. godine do 31.12.2024</w:t>
      </w:r>
      <w:r w:rsidR="00CC0199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godine ostvareni su ukupni prihodi i primici u iznosu od </w:t>
      </w:r>
      <w:r w:rsidR="003B2DE6" w:rsidRPr="00223FE1">
        <w:rPr>
          <w:rFonts w:ascii="Times New Roman" w:hAnsi="Times New Roman" w:cs="Times New Roman"/>
          <w:sz w:val="20"/>
          <w:szCs w:val="20"/>
          <w:lang w:val="hr-HR"/>
        </w:rPr>
        <w:t>2.405.121,99 EUR.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280"/>
        <w:gridCol w:w="1703"/>
        <w:gridCol w:w="1703"/>
        <w:gridCol w:w="1703"/>
        <w:gridCol w:w="1056"/>
      </w:tblGrid>
      <w:tr w:rsidR="00A16AF7" w:rsidRPr="00223FE1" w:rsidTr="00802CCE">
        <w:trPr>
          <w:trHeight w:val="30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A16AF7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1A566D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2023.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1A566D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 2024</w:t>
            </w:r>
            <w:r w:rsidR="00A16AF7"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1A566D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2024</w:t>
            </w:r>
            <w:r w:rsidR="00A16AF7"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A16AF7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Plan</w:t>
            </w:r>
          </w:p>
        </w:tc>
      </w:tr>
      <w:tr w:rsidR="00A16AF7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AF7" w:rsidRPr="00223FE1" w:rsidRDefault="00A16AF7" w:rsidP="00A8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 PRIHODI POSLOVANJA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AF7" w:rsidRPr="00223FE1" w:rsidRDefault="001A566D" w:rsidP="00A85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1.155.313,10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AF7" w:rsidRPr="00223FE1" w:rsidRDefault="001508D3" w:rsidP="00A85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3.151.121,79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AF7" w:rsidRPr="00223FE1" w:rsidRDefault="001508D3" w:rsidP="00A85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2.347.367,25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6AF7" w:rsidRPr="00223FE1" w:rsidRDefault="001508D3" w:rsidP="00A85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74,49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15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  <w:r w:rsidR="001A566D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  <w:r w:rsidR="001A566D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572.127,23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488.302,66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85,35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3B2DE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Pomoći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odr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drž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 w:rsidR="00C44786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4786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žup</w:t>
            </w:r>
            <w:proofErr w:type="spellEnd"/>
            <w:r w:rsidR="00C44786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576.673,65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2.182.211,45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1.624.043,55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74,42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64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120.988,57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245.303,56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135.917,26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55,41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pos.propisima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53.305,27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111.115,94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86.120,73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77,51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prodaje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11.289,66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39.700,00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12.983,05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32,70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Kazne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371,61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 PRIHODI OD NEF.IMOVINE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36.254,12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78.000,00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57.754,74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74,04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prodaje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34.435,61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56.500,00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75,33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prodaje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stanova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A566D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1.818,51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1.254,74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41,82</w:t>
            </w:r>
          </w:p>
        </w:tc>
      </w:tr>
      <w:tr w:rsidR="00C44786" w:rsidRPr="00223FE1" w:rsidTr="00802CCE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4786" w:rsidRPr="00223FE1" w:rsidTr="00802CCE">
        <w:trPr>
          <w:trHeight w:val="32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786" w:rsidRPr="00223FE1" w:rsidRDefault="00C44786" w:rsidP="00C44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SVEUKUPNO PRIHODI I PRIMICI: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1.191.567,22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3.229.121,79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2.405.121,99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786" w:rsidRPr="00223FE1" w:rsidRDefault="001508D3" w:rsidP="00C4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74,48</w:t>
            </w:r>
          </w:p>
        </w:tc>
      </w:tr>
    </w:tbl>
    <w:p w:rsidR="00BC5DFB" w:rsidRPr="00223FE1" w:rsidRDefault="00BC5DFB" w:rsidP="00CC0199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</w:p>
    <w:p w:rsidR="00CC0199" w:rsidRPr="00223FE1" w:rsidRDefault="00CC0199" w:rsidP="00CC0199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RASHODI I IZDACI</w:t>
      </w:r>
    </w:p>
    <w:p w:rsidR="009467F6" w:rsidRPr="00223FE1" w:rsidRDefault="003B2DE6" w:rsidP="00CC0199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razdoblju od 01.01.2024. do 31.12.2024</w:t>
      </w:r>
      <w:r w:rsidR="000F01B1" w:rsidRPr="00223FE1">
        <w:rPr>
          <w:rFonts w:ascii="Times New Roman" w:hAnsi="Times New Roman" w:cs="Times New Roman"/>
          <w:sz w:val="20"/>
          <w:szCs w:val="20"/>
          <w:lang w:val="hr-HR"/>
        </w:rPr>
        <w:t>. godine realizirani su uku</w:t>
      </w:r>
      <w:r w:rsidR="009467F6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pni rashodi i izdaci u iznosu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2.569.277,21 EUR</w:t>
      </w:r>
    </w:p>
    <w:p w:rsidR="000F01B1" w:rsidRPr="00223FE1" w:rsidRDefault="00B84E0F" w:rsidP="00CC0199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Manjak</w:t>
      </w:r>
      <w:r w:rsidR="000F01B1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prihoda nad rashodima u iznosu od </w:t>
      </w:r>
      <w:r w:rsidR="003B2DE6" w:rsidRPr="00223FE1">
        <w:rPr>
          <w:rFonts w:ascii="Times New Roman" w:hAnsi="Times New Roman" w:cs="Times New Roman"/>
          <w:sz w:val="20"/>
          <w:szCs w:val="20"/>
          <w:lang w:val="hr-HR"/>
        </w:rPr>
        <w:t>166.155,22 EUR</w:t>
      </w:r>
    </w:p>
    <w:p w:rsidR="000F01B1" w:rsidRPr="00223FE1" w:rsidRDefault="000F01B1" w:rsidP="00CC0199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</w:p>
    <w:tbl>
      <w:tblPr>
        <w:tblW w:w="9451" w:type="dxa"/>
        <w:tblLook w:val="04A0" w:firstRow="1" w:lastRow="0" w:firstColumn="1" w:lastColumn="0" w:noHBand="0" w:noVBand="1"/>
      </w:tblPr>
      <w:tblGrid>
        <w:gridCol w:w="3760"/>
        <w:gridCol w:w="1476"/>
        <w:gridCol w:w="236"/>
        <w:gridCol w:w="47"/>
        <w:gridCol w:w="1549"/>
        <w:gridCol w:w="10"/>
        <w:gridCol w:w="1559"/>
        <w:gridCol w:w="814"/>
      </w:tblGrid>
      <w:tr w:rsidR="009467F6" w:rsidRPr="00223FE1" w:rsidTr="000D208E">
        <w:trPr>
          <w:trHeight w:val="3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3B2DE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2023</w:t>
            </w:r>
            <w:r w:rsidR="009467F6"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3B2DE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 2024</w:t>
            </w:r>
            <w:r w:rsidR="009467F6"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3B2DE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2024</w:t>
            </w:r>
            <w:r w:rsidR="009467F6"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Plan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F0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526.062,59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1.169.073,01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F0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670.907,44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F0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57,39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69.800,73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167.732,00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128.914,27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76,86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Materijalni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241.538,57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461.511,84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287.863,57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62,37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F6" w:rsidRPr="00223FE1" w:rsidRDefault="009467F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Financijski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5.647,82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189.148,03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8.830,86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4,67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40.982,27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99,96</w:t>
            </w:r>
          </w:p>
        </w:tc>
      </w:tr>
      <w:tr w:rsidR="009467F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36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Pomoći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inozemstvo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unutar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1.129,74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38.254,31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67F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80,13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Naknade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građ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kućanstvima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33.174,88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44.848,64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72,06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174.770,85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199.701,14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121.213,52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60,70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RASHODI ZA NABAVU NEF. IMOVINU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509.828,16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2.240.926,99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1.898.369,77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84,71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nabavu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neproizvedene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Rashodi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nabavu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proizvedene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456.778,15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1.897.217,27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1.897.217,27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3B2DE6" w:rsidRPr="00223FE1" w:rsidTr="000D208E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Dodatna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ulaganja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građ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Obj.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51.250,01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1.152,50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57,63</w:t>
            </w:r>
          </w:p>
        </w:tc>
      </w:tr>
      <w:tr w:rsidR="003B2DE6" w:rsidRPr="00223FE1" w:rsidTr="000D208E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6" w:rsidRPr="00223FE1" w:rsidRDefault="003B2DE6" w:rsidP="003B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SVEUKUPNO RASHODI: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1.035.890,75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3B2DE6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2.569.277,21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DE6" w:rsidRPr="00223FE1" w:rsidRDefault="000D208E" w:rsidP="003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75,35</w:t>
            </w:r>
          </w:p>
        </w:tc>
      </w:tr>
      <w:tr w:rsidR="00B60389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89" w:rsidRPr="00223FE1" w:rsidRDefault="00B60389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MANJAK/VIŠAK: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155.676,47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-180.878,21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89" w:rsidRPr="00223FE1" w:rsidRDefault="000A6BB2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208E"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164.155,22</w:t>
            </w:r>
          </w:p>
        </w:tc>
      </w:tr>
      <w:tr w:rsidR="000D208E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08E" w:rsidRPr="00223FE1" w:rsidRDefault="000D208E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PRIMICI OD FINANCIJSKE IMOVINE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208E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08E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08E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208E" w:rsidRPr="00223FE1" w:rsidRDefault="000D208E" w:rsidP="000D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60389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89" w:rsidRPr="00223FE1" w:rsidRDefault="00B60389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IZDACI ZA FINANCIJSKU IMOVINU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89" w:rsidRPr="00223FE1" w:rsidRDefault="000A6BB2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60389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Razlika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primitaka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izdataka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60389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Preneseni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višak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prethodnih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godina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25.201,74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180.878,21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180.878,21</w:t>
            </w:r>
          </w:p>
        </w:tc>
      </w:tr>
      <w:tr w:rsidR="00B60389" w:rsidRPr="00223FE1" w:rsidTr="000D208E">
        <w:trPr>
          <w:gridAfter w:val="1"/>
          <w:wAfter w:w="814" w:type="dxa"/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Prijenos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viška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slijedeće</w:t>
            </w:r>
            <w:proofErr w:type="spellEnd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razdoblje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180.878,21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B60389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89" w:rsidRPr="00223FE1" w:rsidRDefault="000D208E" w:rsidP="00B6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16.722,99</w:t>
            </w:r>
          </w:p>
        </w:tc>
      </w:tr>
    </w:tbl>
    <w:p w:rsidR="000D208E" w:rsidRPr="00223FE1" w:rsidRDefault="000D208E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006EA3" w:rsidRPr="00223FE1" w:rsidRDefault="000A6BB2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razdoblju od 01.01.2022. do 31.12.2022</w:t>
      </w:r>
      <w:r w:rsidR="000F01B1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godine ostvaren je višak u iznosu od </w:t>
      </w:r>
      <w:r w:rsidR="000D208E" w:rsidRPr="00223FE1">
        <w:rPr>
          <w:rFonts w:ascii="Times New Roman" w:hAnsi="Times New Roman" w:cs="Times New Roman"/>
          <w:b/>
          <w:sz w:val="20"/>
          <w:szCs w:val="20"/>
          <w:lang w:val="hr-HR"/>
        </w:rPr>
        <w:t>16.722,99 EUR.</w:t>
      </w:r>
    </w:p>
    <w:p w:rsidR="00C2456C" w:rsidRPr="00223FE1" w:rsidRDefault="00C2456C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Prema gore spomenutom Pravilniku račun prihoda i rashoda sadrži prikaz ukupnih ostvarenih prihoda i izvršenih rashoda na razini razreda ekonomske klasifikacije. Račun prihoda i rashoda iskazuje se u sljedećim tablicama.</w:t>
      </w:r>
    </w:p>
    <w:p w:rsidR="00C2456C" w:rsidRPr="00223FE1" w:rsidRDefault="00C2456C" w:rsidP="00C2456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Račun prihoda i rashoda prema ekonomskoj klasifikaciji,</w:t>
      </w:r>
    </w:p>
    <w:p w:rsidR="00C2456C" w:rsidRPr="00223FE1" w:rsidRDefault="00C2456C" w:rsidP="00C2456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Račun prihoda i rashoda prema izvorima financiranja,</w:t>
      </w:r>
    </w:p>
    <w:p w:rsidR="00C2456C" w:rsidRPr="00223FE1" w:rsidRDefault="00C2456C" w:rsidP="00C2456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Rashodi prema funkcijskoj klasifikaciji.</w:t>
      </w:r>
    </w:p>
    <w:p w:rsidR="00223FE1" w:rsidRPr="00223FE1" w:rsidRDefault="00223FE1" w:rsidP="00C2456C">
      <w:pPr>
        <w:pStyle w:val="Odlomakpopisa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C2456C" w:rsidRPr="00223FE1" w:rsidRDefault="00C2456C" w:rsidP="00C2456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POSEBNI DIO PRORAČUNA</w:t>
      </w:r>
    </w:p>
    <w:p w:rsidR="00C2456C" w:rsidRPr="00223FE1" w:rsidRDefault="00C2456C" w:rsidP="00C2456C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Posebni dio proračuna prema Pravilniku sadrži:</w:t>
      </w:r>
    </w:p>
    <w:p w:rsidR="00C2456C" w:rsidRPr="00223FE1" w:rsidRDefault="00C2456C" w:rsidP="00C2456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Izvršenje po organizacijskoj klasifikaciji (rashodi i izdaci prikazani po razdjelima i glavama unutar razdjela),</w:t>
      </w:r>
    </w:p>
    <w:p w:rsidR="00C2456C" w:rsidRPr="00223FE1" w:rsidRDefault="00C2456C" w:rsidP="00C2456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Izvršenje po program klasifikaciji (rashodi i izdaci prikazani po programima, aktivnostima i projektima i računima računskog plana do propisane razine odjeljka odnosno četvrte razine).</w:t>
      </w:r>
    </w:p>
    <w:p w:rsidR="00BC5DFB" w:rsidRDefault="00BC5DFB" w:rsidP="00BC5DFB">
      <w:pPr>
        <w:pStyle w:val="Odlomakpopisa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Default="00223FE1" w:rsidP="00BC5DFB">
      <w:pPr>
        <w:pStyle w:val="Odlomakpopisa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BC5DFB">
      <w:pPr>
        <w:pStyle w:val="Odlomakpopisa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C2456C" w:rsidRPr="00223FE1" w:rsidRDefault="00C2456C" w:rsidP="00C2456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lastRenderedPageBreak/>
        <w:t>IZVJEŠTAJ O ZADUŽIVANJU NA DOMAĆEM I STRANOM TRŽIŠTU NOVCA I KAPITALA</w:t>
      </w:r>
    </w:p>
    <w:p w:rsidR="00BC5DFB" w:rsidRPr="00223FE1" w:rsidRDefault="00C2456C" w:rsidP="00C2456C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navede</w:t>
      </w:r>
      <w:r w:rsidR="00330E84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nom razdoblju Općina </w:t>
      </w:r>
      <w:proofErr w:type="spellStart"/>
      <w:r w:rsidR="00330E84" w:rsidRPr="00223FE1">
        <w:rPr>
          <w:rFonts w:ascii="Times New Roman" w:hAnsi="Times New Roman" w:cs="Times New Roman"/>
          <w:sz w:val="20"/>
          <w:szCs w:val="20"/>
          <w:lang w:val="hr-HR"/>
        </w:rPr>
        <w:t>Vratišinec</w:t>
      </w:r>
      <w:proofErr w:type="spellEnd"/>
      <w:r w:rsidR="00330E84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tražila je suglasnost za kredit od Vlade RH u iznosu od 1.000.000,00 EUR no suglasnost nije dobivena, a naknadno se odustalo od Zahtjeva.</w:t>
      </w:r>
    </w:p>
    <w:p w:rsidR="00C2456C" w:rsidRPr="00223FE1" w:rsidRDefault="00C2456C" w:rsidP="00C2456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IZVJEŠTAJ O KORIŠTENJU PRORAČUNSKE ZALIHE</w:t>
      </w:r>
    </w:p>
    <w:p w:rsidR="00330E84" w:rsidRPr="00223FE1" w:rsidRDefault="00C2456C" w:rsidP="00C2456C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r</w:t>
      </w:r>
      <w:r w:rsidR="00330E84" w:rsidRPr="00223FE1">
        <w:rPr>
          <w:rFonts w:ascii="Times New Roman" w:hAnsi="Times New Roman" w:cs="Times New Roman"/>
          <w:sz w:val="20"/>
          <w:szCs w:val="20"/>
          <w:lang w:val="hr-HR"/>
        </w:rPr>
        <w:t>azdoblju od 01.01. do 31.12.2024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. godine općina nij</w:t>
      </w:r>
      <w:r w:rsidR="00424CC4" w:rsidRPr="00223FE1">
        <w:rPr>
          <w:rFonts w:ascii="Times New Roman" w:hAnsi="Times New Roman" w:cs="Times New Roman"/>
          <w:sz w:val="20"/>
          <w:szCs w:val="20"/>
          <w:lang w:val="hr-HR"/>
        </w:rPr>
        <w:t>e koristila proračunsku zalihu.</w:t>
      </w:r>
    </w:p>
    <w:p w:rsidR="00C2456C" w:rsidRPr="00223FE1" w:rsidRDefault="00C2456C" w:rsidP="00C2456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IZVJEŠTAJ O DANIM JAMSTVIMA I IZDACIMA PO JAMSTVIMA</w:t>
      </w:r>
      <w:r w:rsidR="00330E84"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– prikazano u tablicama u prilogu</w:t>
      </w:r>
    </w:p>
    <w:tbl>
      <w:tblPr>
        <w:tblpPr w:leftFromText="180" w:rightFromText="180" w:vertAnchor="text" w:horzAnchor="margin" w:tblpXSpec="center" w:tblpY="-479"/>
        <w:tblW w:w="14375" w:type="dxa"/>
        <w:tblLook w:val="04A0" w:firstRow="1" w:lastRow="0" w:firstColumn="1" w:lastColumn="0" w:noHBand="0" w:noVBand="1"/>
      </w:tblPr>
      <w:tblGrid>
        <w:gridCol w:w="676"/>
        <w:gridCol w:w="848"/>
        <w:gridCol w:w="1075"/>
        <w:gridCol w:w="1070"/>
        <w:gridCol w:w="1768"/>
        <w:gridCol w:w="1184"/>
        <w:gridCol w:w="920"/>
        <w:gridCol w:w="1238"/>
        <w:gridCol w:w="1439"/>
        <w:gridCol w:w="855"/>
        <w:gridCol w:w="1008"/>
        <w:gridCol w:w="1160"/>
        <w:gridCol w:w="1127"/>
        <w:gridCol w:w="7"/>
      </w:tblGrid>
      <w:tr w:rsidR="00330E84" w:rsidRPr="00223FE1" w:rsidTr="00223FE1">
        <w:trPr>
          <w:trHeight w:val="255"/>
        </w:trPr>
        <w:tc>
          <w:tcPr>
            <w:tcW w:w="14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RANGE!A1:M9"/>
            <w:r w:rsidRPr="00223FE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Dana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jamstva</w:t>
            </w:r>
            <w:bookmarkEnd w:id="1"/>
            <w:proofErr w:type="spellEnd"/>
          </w:p>
        </w:tc>
      </w:tr>
      <w:tr w:rsidR="00330E84" w:rsidRPr="00223FE1" w:rsidTr="00223FE1">
        <w:trPr>
          <w:gridAfter w:val="1"/>
          <w:wAfter w:w="7" w:type="dxa"/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redni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naziv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Dužnik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Vjerovnik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iznos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vraćeno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DA /NE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izdavanja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Svrha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>KLASA: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>URBROJ: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ovjere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3FE1">
              <w:rPr>
                <w:b/>
                <w:bCs/>
                <w:color w:val="000000"/>
                <w:sz w:val="20"/>
                <w:szCs w:val="20"/>
              </w:rPr>
              <w:t>dokument</w:t>
            </w:r>
            <w:proofErr w:type="spellEnd"/>
          </w:p>
        </w:tc>
      </w:tr>
      <w:tr w:rsidR="00330E84" w:rsidRPr="00223FE1" w:rsidTr="00223FE1">
        <w:trPr>
          <w:gridAfter w:val="1"/>
          <w:wAfter w:w="7" w:type="dxa"/>
          <w:trHeight w:val="1533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Zadužnica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Međimurske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vode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d.o.o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64.940,17 EUR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22.03.2024.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Osiguranje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Sporazumu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sufinanciranju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elementa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projekta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Izgradnja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produžetka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kanalizacijske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mreže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s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precrpnom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stanicom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Školskoj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ulici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325-01/23-01/04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OV-1197/2024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20"/>
                <w:szCs w:val="20"/>
              </w:rPr>
            </w:pPr>
            <w:r w:rsidRPr="00223FE1">
              <w:rPr>
                <w:color w:val="000000"/>
                <w:sz w:val="20"/>
                <w:szCs w:val="20"/>
              </w:rPr>
              <w:t>T-18/2024</w:t>
            </w:r>
          </w:p>
        </w:tc>
      </w:tr>
      <w:tr w:rsidR="00330E84" w:rsidRPr="00223FE1" w:rsidTr="00223FE1">
        <w:trPr>
          <w:gridAfter w:val="1"/>
          <w:wAfter w:w="7" w:type="dxa"/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Bjanko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zadužnica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Ministarstvo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regionalnog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razvoja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fondova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EU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15.05.2024.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korisnika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financiranju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09-F-I-0467/24-20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340-09/24-01/01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OV-5211/2024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20"/>
                <w:szCs w:val="20"/>
              </w:rPr>
            </w:pPr>
            <w:r w:rsidRPr="00223FE1">
              <w:rPr>
                <w:color w:val="000000"/>
                <w:sz w:val="20"/>
                <w:szCs w:val="20"/>
              </w:rPr>
              <w:t>T-32/2024</w:t>
            </w:r>
          </w:p>
        </w:tc>
      </w:tr>
      <w:tr w:rsidR="00330E84" w:rsidRPr="00223FE1" w:rsidTr="00223FE1">
        <w:trPr>
          <w:gridAfter w:val="1"/>
          <w:wAfter w:w="7" w:type="dxa"/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Bjanko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zadužnica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20.000,00 EUR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20.05.2024.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OV-2011/2024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20"/>
                <w:szCs w:val="20"/>
              </w:rPr>
            </w:pPr>
          </w:p>
        </w:tc>
      </w:tr>
      <w:tr w:rsidR="00330E84" w:rsidRPr="00223FE1" w:rsidTr="00223FE1">
        <w:trPr>
          <w:gridAfter w:val="1"/>
          <w:wAfter w:w="7" w:type="dxa"/>
          <w:trHeight w:val="5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Bjanko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zadužnica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20.05.2024.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OV-2012/2024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20"/>
                <w:szCs w:val="20"/>
              </w:rPr>
            </w:pPr>
          </w:p>
        </w:tc>
      </w:tr>
      <w:tr w:rsidR="00330E84" w:rsidRPr="00223FE1" w:rsidTr="00223FE1">
        <w:trPr>
          <w:gridAfter w:val="1"/>
          <w:wAfter w:w="7" w:type="dxa"/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sz w:val="20"/>
                <w:szCs w:val="20"/>
              </w:rPr>
            </w:pPr>
          </w:p>
        </w:tc>
      </w:tr>
      <w:tr w:rsidR="00330E84" w:rsidRPr="00223FE1" w:rsidTr="00223FE1">
        <w:trPr>
          <w:gridAfter w:val="1"/>
          <w:wAfter w:w="7" w:type="dxa"/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Ukupno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izvanbilančnoj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evidenciji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23FE1">
              <w:rPr>
                <w:color w:val="000000"/>
                <w:sz w:val="16"/>
                <w:szCs w:val="16"/>
              </w:rPr>
              <w:t>2024.: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104.940,17 EUR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0E84" w:rsidRPr="00223FE1" w:rsidRDefault="00330E84" w:rsidP="00223FE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223FE1">
            <w:pPr>
              <w:rPr>
                <w:sz w:val="20"/>
                <w:szCs w:val="20"/>
              </w:rPr>
            </w:pPr>
          </w:p>
        </w:tc>
      </w:tr>
    </w:tbl>
    <w:p w:rsidR="001A2FC9" w:rsidRPr="00223FE1" w:rsidRDefault="001A2FC9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pPr w:leftFromText="180" w:rightFromText="180" w:vertAnchor="text" w:horzAnchor="margin" w:tblpXSpec="right" w:tblpY="-983"/>
        <w:tblW w:w="13887" w:type="dxa"/>
        <w:tblLook w:val="04A0" w:firstRow="1" w:lastRow="0" w:firstColumn="1" w:lastColumn="0" w:noHBand="0" w:noVBand="1"/>
      </w:tblPr>
      <w:tblGrid>
        <w:gridCol w:w="1303"/>
        <w:gridCol w:w="1157"/>
        <w:gridCol w:w="1210"/>
        <w:gridCol w:w="1210"/>
        <w:gridCol w:w="3133"/>
        <w:gridCol w:w="860"/>
        <w:gridCol w:w="985"/>
        <w:gridCol w:w="1693"/>
        <w:gridCol w:w="1210"/>
        <w:gridCol w:w="1126"/>
      </w:tblGrid>
      <w:tr w:rsidR="00330E84" w:rsidRPr="00223FE1" w:rsidTr="00330E84">
        <w:trPr>
          <w:trHeight w:val="228"/>
        </w:trPr>
        <w:tc>
          <w:tcPr>
            <w:tcW w:w="1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Instrumenti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osiguranja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plaćanja</w:t>
            </w:r>
            <w:proofErr w:type="spellEnd"/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Vjerovnik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iznos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vraćeno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DA /NE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primitka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Svrha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>KLASA: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FE1">
              <w:rPr>
                <w:b/>
                <w:bCs/>
                <w:color w:val="000000"/>
                <w:sz w:val="16"/>
                <w:szCs w:val="16"/>
              </w:rPr>
              <w:t>URBROJ: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ovjere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rok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b/>
                <w:bCs/>
                <w:color w:val="000000"/>
                <w:sz w:val="16"/>
                <w:szCs w:val="16"/>
              </w:rPr>
              <w:t>Dokument</w:t>
            </w:r>
            <w:proofErr w:type="spellEnd"/>
          </w:p>
        </w:tc>
      </w:tr>
      <w:tr w:rsidR="00330E84" w:rsidRPr="00223FE1" w:rsidTr="00330E84">
        <w:trPr>
          <w:trHeight w:val="45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28.02.2024.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uklanjanje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uvjetovanih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nedostataka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zapisniku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tehničkom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pregledu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325-01/18-01/06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OV-1787/2024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T-18/24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03.12.2024.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23.05.2024.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Uređenje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centra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naselja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- 2.faza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363-01/22-01/11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2109/19-03-24-47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OV-5085/2024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60 dana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T-34/24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1.000,00 EUR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23.05.2024.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otklanjanje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nedostataka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jamstvenom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404-01/23-01/03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2109/19-03-24-21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OV-3274/2023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15.05.2026.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T-34/24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2.000,00 EUR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OV-3276/2023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527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9.640,15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21.10.2024.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26.06.2024.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Garancija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dobro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406-01/24-01/04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Garancija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br. 4101154674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02.10.2024.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T-44/24, T-71/24</w:t>
            </w:r>
          </w:p>
        </w:tc>
      </w:tr>
      <w:tr w:rsidR="00330E84" w:rsidRPr="00223FE1" w:rsidTr="00330E84">
        <w:trPr>
          <w:trHeight w:val="527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24.10.2024.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21.08.2024.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dobro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402-07/24-01/05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2109/19-03-24-9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OV-4338/2024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30.09.2024.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T-70/24, T-72/24</w:t>
            </w:r>
          </w:p>
        </w:tc>
      </w:tr>
      <w:tr w:rsidR="00330E84" w:rsidRPr="00223FE1" w:rsidTr="00330E84">
        <w:trPr>
          <w:trHeight w:val="45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9.640,15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19.09.2024.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otklanjanje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nedostataka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jamstvenom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406-01/24-01/04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Garancija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br. 4101163527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03.10.2028.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T-70/24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367,75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17.10.2024.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otklanjanje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nedostataka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jamstvenom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uplata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žiroračun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Z-252/24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117.622,15 EUR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18.12.2024.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01.01.2024.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601-01/22-01/02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2109/19-03-23-64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Garancija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br. 456/2023-G-DPVPJS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30.11.2024.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T-70/24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30.01.2024.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601-01/22-01/02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2109/19-03-23-73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Dodatak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1.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garanciji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br. 456/2023-G-DPVPJS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03.12.2024.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992,88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19.12.2024.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07.06.2024.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Aneksu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uplata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žiroračun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03.12.2024.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Z-127/24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1.743,82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DA, 19.12.2024.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18.10.2024.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izvršenje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Aneksu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uplata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žiroračun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03.12.2024.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Z-253/24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lastRenderedPageBreak/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28.10.2024.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340-03/22-01/01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2109/19-03-24-24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OV-3923/2024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16.04.2025.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T-73/24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340-03/22-01/01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2109/19-03-24-25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; OV-929/2024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113.260,69 EUR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05.11.2024.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osiguranje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otklanjanje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nedostataka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garantnom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601-01/22-01/04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Garancija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br.539/2024-G-DPVPJS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30.11.2029.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T-77/24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04.12.2024.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601-01/22-01/04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Dodatak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1.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garanciji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539/2024-G-DPVPJS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10.000,00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01.12.2024.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uredno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koncesiji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dimnjačarski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poslovi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363-02/24-01/02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OV-999/2024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01.12.2029.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T/83/24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dodjeli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poticaja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kupnju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nekretnine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402-08/24-01/04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OV-2359/2024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12.12.2034.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T-89/24</w:t>
            </w: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dodjeli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poticaja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kupnju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nekretnine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402-08/24-01/04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OV-1174/2024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12.12.2034.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dodjeli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poticaja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kupnju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nekretnine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402-08/24-01/04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OV-4223/2024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12.12.2034.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Općina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Vratišinec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2.000,00 EUR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12.12.2024.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Jamstvo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ispunjenje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obveza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Ugovora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dodjeli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poticaja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za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gradnju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nekretnine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402-08/24-01/04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2109/19-02-24-12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Poslovni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broj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>: OV-4270/2024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12.12.2034.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84" w:rsidRPr="00223FE1" w:rsidRDefault="00330E84" w:rsidP="009D1983">
            <w:pPr>
              <w:rPr>
                <w:color w:val="000000"/>
                <w:sz w:val="16"/>
                <w:szCs w:val="16"/>
              </w:rPr>
            </w:pPr>
          </w:p>
        </w:tc>
      </w:tr>
      <w:tr w:rsidR="00330E84" w:rsidRPr="00223FE1" w:rsidTr="00330E84">
        <w:trPr>
          <w:trHeight w:val="228"/>
        </w:trPr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23FE1">
              <w:rPr>
                <w:color w:val="000000"/>
                <w:sz w:val="16"/>
                <w:szCs w:val="16"/>
              </w:rPr>
              <w:t>ukupno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izvanbilačnoj</w:t>
            </w:r>
            <w:proofErr w:type="spellEnd"/>
            <w:r w:rsidRPr="00223F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FE1">
              <w:rPr>
                <w:color w:val="000000"/>
                <w:sz w:val="16"/>
                <w:szCs w:val="16"/>
              </w:rPr>
              <w:t>evidenciji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  <w:r w:rsidRPr="00223FE1">
              <w:rPr>
                <w:color w:val="000000"/>
                <w:sz w:val="16"/>
                <w:szCs w:val="16"/>
              </w:rPr>
              <w:t>173.900,84 EUR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E84" w:rsidRPr="00223FE1" w:rsidRDefault="00330E84" w:rsidP="009D1983">
            <w:pPr>
              <w:rPr>
                <w:sz w:val="16"/>
                <w:szCs w:val="16"/>
              </w:rPr>
            </w:pPr>
          </w:p>
        </w:tc>
      </w:tr>
    </w:tbl>
    <w:p w:rsidR="00BC5DFB" w:rsidRDefault="00BC5DFB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Default="00223FE1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Default="00223FE1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C2456C" w:rsidRPr="00223FE1" w:rsidRDefault="001A2FC9" w:rsidP="001A2FC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lastRenderedPageBreak/>
        <w:t>OBRAZLOŽENJE OSTVARENJA PRIHODA I PRIMITAKA, RASHODA I IZDATAKA</w:t>
      </w:r>
    </w:p>
    <w:p w:rsidR="001A2FC9" w:rsidRPr="00223FE1" w:rsidRDefault="00424CC4" w:rsidP="00424CC4">
      <w:pPr>
        <w:ind w:left="360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PRIHODI I PRIMICI</w:t>
      </w:r>
    </w:p>
    <w:p w:rsidR="00424CC4" w:rsidRPr="00223FE1" w:rsidRDefault="00330E84" w:rsidP="000F01B1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U razdoblju od 01.01.2024</w:t>
      </w:r>
      <w:r w:rsidR="009D1983" w:rsidRPr="00223FE1">
        <w:rPr>
          <w:rFonts w:ascii="Times New Roman" w:hAnsi="Times New Roman" w:cs="Times New Roman"/>
          <w:sz w:val="20"/>
          <w:szCs w:val="20"/>
          <w:lang w:val="hr-HR"/>
        </w:rPr>
        <w:t>. godine do 31.12.2024</w:t>
      </w:r>
      <w:r w:rsidR="001A2FC9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godine ostvareni su ukupni prihodi i primici u iznosu od </w:t>
      </w:r>
      <w:r w:rsidR="009D1983" w:rsidRPr="00223FE1">
        <w:rPr>
          <w:rFonts w:ascii="Times New Roman" w:hAnsi="Times New Roman" w:cs="Times New Roman"/>
          <w:sz w:val="20"/>
          <w:szCs w:val="20"/>
          <w:lang w:val="hr-HR"/>
        </w:rPr>
        <w:t>2.405.121,99 EUR što je 74,48% ostvarenje od planiranog iznosa, a u odnosu na prošlu godinu u istom periodu povećanje od 1.213.554,77 EUR. Povećanje je iz razloga jer smo u 2024. godini ostvarili veće prihode od poreza, a najznačajnije povećanje je u kontu 6382 Kapitalne pomoći iz državnog proračuna temeljem prijenosa EU sredstava gdje smo za izgradnju matičnog vrtića</w:t>
      </w:r>
      <w:r w:rsidR="00017CC5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u </w:t>
      </w:r>
      <w:proofErr w:type="spellStart"/>
      <w:r w:rsidR="00017CC5" w:rsidRPr="00223FE1">
        <w:rPr>
          <w:rFonts w:ascii="Times New Roman" w:hAnsi="Times New Roman" w:cs="Times New Roman"/>
          <w:sz w:val="20"/>
          <w:szCs w:val="20"/>
          <w:lang w:val="hr-HR"/>
        </w:rPr>
        <w:t>Vratišincu</w:t>
      </w:r>
      <w:proofErr w:type="spellEnd"/>
      <w:r w:rsidR="00017CC5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u iznosu od 1.200.000,00 EUR, dok je u 2023. godine na navedenom kontu bilo 26.544,56 EUR. Svakako moramo spomenuti i povećanje od 61,56% u kontu 65 Prihodi od upravnih i administrativnih pristojbi, pristojbi po posebnim propisima i naknadama, tj. točnije kod prihoda po posebnim propisima koji obuhvaća prihode groblja, doprinose za šume i vodnog gospodarstva. </w:t>
      </w:r>
    </w:p>
    <w:p w:rsidR="00017CC5" w:rsidRPr="00223FE1" w:rsidRDefault="00017CC5" w:rsidP="00017CC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Novac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banci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blagajni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= 69.178,65 EUR (ŽR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Privredna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banka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Zagreb 69.157,41 EUR,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blagajna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21</w:t>
      </w:r>
      <w:proofErr w:type="gramStart"/>
      <w:r w:rsidRPr="00223FE1">
        <w:rPr>
          <w:rFonts w:ascii="Times New Roman" w:hAnsi="Times New Roman" w:cs="Times New Roman"/>
          <w:sz w:val="20"/>
          <w:szCs w:val="20"/>
        </w:rPr>
        <w:t>,24</w:t>
      </w:r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EUR)</w:t>
      </w:r>
    </w:p>
    <w:p w:rsidR="00017CC5" w:rsidRPr="00223FE1" w:rsidRDefault="00017CC5" w:rsidP="000F01B1">
      <w:pPr>
        <w:contextualSpacing/>
        <w:jc w:val="both"/>
        <w:rPr>
          <w:rFonts w:ascii="Times New Roman" w:hAnsi="Times New Roman" w:cs="Times New Roman"/>
          <w:i/>
          <w:sz w:val="20"/>
          <w:szCs w:val="20"/>
          <w:u w:val="single"/>
          <w:lang w:val="hr-HR"/>
        </w:rPr>
      </w:pPr>
    </w:p>
    <w:p w:rsidR="00C2456C" w:rsidRPr="00223FE1" w:rsidRDefault="001A2FC9" w:rsidP="000F01B1">
      <w:pPr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  <w:t>POTRAŽIVANJA</w:t>
      </w:r>
    </w:p>
    <w:p w:rsidR="001A2FC9" w:rsidRPr="00223FE1" w:rsidRDefault="001A2FC9" w:rsidP="00285FE9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017CC5" w:rsidRPr="00223FE1" w:rsidRDefault="00017CC5" w:rsidP="00017CC5">
      <w:pPr>
        <w:jc w:val="both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12 –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Depoziti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jamčevni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polozi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23FE1">
        <w:rPr>
          <w:rFonts w:ascii="Times New Roman" w:hAnsi="Times New Roman" w:cs="Times New Roman"/>
          <w:sz w:val="20"/>
          <w:szCs w:val="20"/>
        </w:rPr>
        <w:t>od</w:t>
      </w:r>
      <w:proofErr w:type="spellEnd"/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zaposlenih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više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plaćene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poreze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ostalo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iznosu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od 11.127,53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više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plaćeni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porez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- 970,66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Hrvatske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NUV – 10.128,62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naknade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refundiraju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28,25 EUR (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djelatnicu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Deana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Leko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>)</w:t>
      </w:r>
    </w:p>
    <w:p w:rsidR="00017CC5" w:rsidRPr="00223FE1" w:rsidRDefault="00017CC5" w:rsidP="00017CC5">
      <w:pPr>
        <w:jc w:val="both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16 –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prihode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poslovanja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11.678,41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poreze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2.371,42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prihode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prihode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imovine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500,71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upravne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administrativne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pristojbe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pristojbe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posebnim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propisima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naknade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13.975,47 EUR</w:t>
      </w:r>
    </w:p>
    <w:p w:rsidR="00017CC5" w:rsidRPr="00223FE1" w:rsidRDefault="00017CC5" w:rsidP="00017CC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prihode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prodaje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proizvoda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robe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pruženih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usluga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345,21 EUR</w:t>
      </w:r>
    </w:p>
    <w:p w:rsidR="00330E84" w:rsidRPr="00223FE1" w:rsidRDefault="00017CC5" w:rsidP="000F01B1">
      <w:pPr>
        <w:jc w:val="both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169 – </w:t>
      </w:r>
      <w:proofErr w:type="spellStart"/>
      <w:proofErr w:type="gramStart"/>
      <w:r w:rsidRPr="00223FE1">
        <w:rPr>
          <w:rFonts w:ascii="Times New Roman" w:hAnsi="Times New Roman" w:cs="Times New Roman"/>
          <w:sz w:val="20"/>
          <w:szCs w:val="20"/>
        </w:rPr>
        <w:t>ispravak</w:t>
      </w:r>
      <w:proofErr w:type="spellEnd"/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vrijedno</w:t>
      </w:r>
      <w:r w:rsidR="00223FE1" w:rsidRPr="00223FE1">
        <w:rPr>
          <w:rFonts w:ascii="Times New Roman" w:hAnsi="Times New Roman" w:cs="Times New Roman"/>
          <w:sz w:val="20"/>
          <w:szCs w:val="20"/>
        </w:rPr>
        <w:t>sti</w:t>
      </w:r>
      <w:proofErr w:type="spellEnd"/>
      <w:r w:rsidR="00223FE1"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3FE1" w:rsidRPr="00223FE1">
        <w:rPr>
          <w:rFonts w:ascii="Times New Roman" w:hAnsi="Times New Roman" w:cs="Times New Roman"/>
          <w:sz w:val="20"/>
          <w:szCs w:val="20"/>
        </w:rPr>
        <w:t>potraživanja</w:t>
      </w:r>
      <w:proofErr w:type="spellEnd"/>
      <w:r w:rsidR="00223FE1" w:rsidRPr="00223FE1">
        <w:rPr>
          <w:rFonts w:ascii="Times New Roman" w:hAnsi="Times New Roman" w:cs="Times New Roman"/>
          <w:sz w:val="20"/>
          <w:szCs w:val="20"/>
        </w:rPr>
        <w:t xml:space="preserve"> – 5.514,40 EUR</w:t>
      </w:r>
    </w:p>
    <w:p w:rsidR="00C2456C" w:rsidRPr="00223FE1" w:rsidRDefault="00A93BEF" w:rsidP="000F01B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RASHODI I IZDACI</w:t>
      </w:r>
    </w:p>
    <w:p w:rsidR="00A93BEF" w:rsidRPr="00223FE1" w:rsidRDefault="00A93BEF" w:rsidP="000F01B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017CC5" w:rsidRPr="00223FE1" w:rsidRDefault="00A93BEF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U izvještajnom razdoblju ukupni rashodi i izdaci iznose </w:t>
      </w:r>
      <w:r w:rsidR="00017CC5" w:rsidRPr="00223FE1">
        <w:rPr>
          <w:rFonts w:ascii="Times New Roman" w:hAnsi="Times New Roman" w:cs="Times New Roman"/>
          <w:sz w:val="20"/>
          <w:szCs w:val="20"/>
          <w:lang w:val="hr-HR"/>
        </w:rPr>
        <w:t>2.569.277,21 EUR</w:t>
      </w:r>
      <w:r w:rsidR="00F5324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, od čega rashodi Općine </w:t>
      </w:r>
      <w:proofErr w:type="spellStart"/>
      <w:r w:rsidR="00F5324B" w:rsidRPr="00223FE1">
        <w:rPr>
          <w:rFonts w:ascii="Times New Roman" w:hAnsi="Times New Roman" w:cs="Times New Roman"/>
          <w:sz w:val="20"/>
          <w:szCs w:val="20"/>
          <w:lang w:val="hr-HR"/>
        </w:rPr>
        <w:t>Vratišinec</w:t>
      </w:r>
      <w:proofErr w:type="spellEnd"/>
      <w:r w:rsidR="00F5324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2.507.288,67 EUR i 61.988,54 EUR proračunskog korisnika DV Srčeko prema organizacijskoj klasifikaciji.</w:t>
      </w:r>
    </w:p>
    <w:p w:rsidR="00F5324B" w:rsidRPr="00223FE1" w:rsidRDefault="00F5324B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Najznačajniji rashod je rashod za izgradnju matičnog vrtića u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Vratišincu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za što je utrošeno 62% sredstva u ukupnim rashodima.</w:t>
      </w:r>
    </w:p>
    <w:p w:rsidR="00017CC5" w:rsidRPr="00223FE1" w:rsidRDefault="00017CC5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Default="00223FE1" w:rsidP="000F01B1">
      <w:pPr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</w:pPr>
    </w:p>
    <w:p w:rsidR="00223FE1" w:rsidRDefault="00223FE1" w:rsidP="000F01B1">
      <w:pPr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</w:pPr>
    </w:p>
    <w:p w:rsidR="00223FE1" w:rsidRDefault="00223FE1" w:rsidP="000F01B1">
      <w:pPr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</w:pPr>
    </w:p>
    <w:p w:rsidR="00A93BEF" w:rsidRPr="00223FE1" w:rsidRDefault="00A93BEF" w:rsidP="000F01B1">
      <w:pPr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b/>
          <w:i/>
          <w:sz w:val="20"/>
          <w:szCs w:val="20"/>
          <w:u w:val="single"/>
          <w:lang w:val="hr-HR"/>
        </w:rPr>
        <w:lastRenderedPageBreak/>
        <w:t>OBVEZE</w:t>
      </w:r>
    </w:p>
    <w:p w:rsidR="00A93BEF" w:rsidRPr="00223FE1" w:rsidRDefault="00A93BEF" w:rsidP="000F01B1">
      <w:pPr>
        <w:contextualSpacing/>
        <w:jc w:val="both"/>
        <w:rPr>
          <w:rFonts w:ascii="Times New Roman" w:hAnsi="Times New Roman" w:cs="Times New Roman"/>
          <w:sz w:val="20"/>
          <w:szCs w:val="20"/>
          <w:u w:val="single"/>
          <w:lang w:val="hr-HR"/>
        </w:rPr>
      </w:pPr>
    </w:p>
    <w:p w:rsidR="00F5324B" w:rsidRPr="00223FE1" w:rsidRDefault="00F5324B" w:rsidP="00F5324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Stanje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1.1.2024. </w:t>
      </w:r>
      <w:proofErr w:type="spellStart"/>
      <w:proofErr w:type="gramStart"/>
      <w:r w:rsidRPr="00223FE1">
        <w:rPr>
          <w:rFonts w:ascii="Times New Roman" w:hAnsi="Times New Roman" w:cs="Times New Roman"/>
          <w:sz w:val="20"/>
          <w:szCs w:val="20"/>
        </w:rPr>
        <w:t>su</w:t>
      </w:r>
      <w:proofErr w:type="spellEnd"/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r w:rsidRPr="00223FE1">
        <w:rPr>
          <w:rFonts w:ascii="Times New Roman" w:hAnsi="Times New Roman" w:cs="Times New Roman"/>
          <w:b/>
          <w:sz w:val="20"/>
          <w:szCs w:val="20"/>
        </w:rPr>
        <w:t>39.285,96 EUR</w:t>
      </w:r>
      <w:r w:rsidRPr="00223FE1">
        <w:rPr>
          <w:rFonts w:ascii="Times New Roman" w:hAnsi="Times New Roman" w:cs="Times New Roman"/>
          <w:sz w:val="20"/>
          <w:szCs w:val="20"/>
        </w:rPr>
        <w:t xml:space="preserve">. U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razdoblju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3FE1">
        <w:rPr>
          <w:rFonts w:ascii="Times New Roman" w:hAnsi="Times New Roman" w:cs="Times New Roman"/>
          <w:sz w:val="20"/>
          <w:szCs w:val="20"/>
        </w:rPr>
        <w:t>od</w:t>
      </w:r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02.01.2024. </w:t>
      </w:r>
      <w:proofErr w:type="gramStart"/>
      <w:r w:rsidRPr="00223FE1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31.12.2024. </w:t>
      </w:r>
      <w:proofErr w:type="spellStart"/>
      <w:proofErr w:type="gramStart"/>
      <w:r w:rsidRPr="00223FE1">
        <w:rPr>
          <w:rFonts w:ascii="Times New Roman" w:hAnsi="Times New Roman" w:cs="Times New Roman"/>
          <w:sz w:val="20"/>
          <w:szCs w:val="20"/>
        </w:rPr>
        <w:t>godine</w:t>
      </w:r>
      <w:proofErr w:type="spellEnd"/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povećanje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iznosu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od 2.396.013,61 EUR, a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podmirenje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istome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periodu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2.368.753,40 EUR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što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kraju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izvještajnog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razdoblja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31.12.2024. </w:t>
      </w:r>
      <w:proofErr w:type="spellStart"/>
      <w:proofErr w:type="gramStart"/>
      <w:r w:rsidRPr="00223FE1">
        <w:rPr>
          <w:rFonts w:ascii="Times New Roman" w:hAnsi="Times New Roman" w:cs="Times New Roman"/>
          <w:sz w:val="20"/>
          <w:szCs w:val="20"/>
        </w:rPr>
        <w:t>godine</w:t>
      </w:r>
      <w:proofErr w:type="spellEnd"/>
      <w:proofErr w:type="gram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iznosi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r w:rsidRPr="00223FE1">
        <w:rPr>
          <w:rFonts w:ascii="Times New Roman" w:hAnsi="Times New Roman" w:cs="Times New Roman"/>
          <w:b/>
          <w:sz w:val="20"/>
          <w:szCs w:val="20"/>
        </w:rPr>
        <w:t>66.546,17 EUR.</w:t>
      </w:r>
    </w:p>
    <w:p w:rsidR="00F5324B" w:rsidRPr="00223FE1" w:rsidRDefault="00F5324B" w:rsidP="00F5324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Stanje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dospjelih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: </w:t>
      </w:r>
      <w:r w:rsidRPr="00223FE1">
        <w:rPr>
          <w:rFonts w:ascii="Times New Roman" w:hAnsi="Times New Roman" w:cs="Times New Roman"/>
          <w:b/>
          <w:sz w:val="20"/>
          <w:szCs w:val="20"/>
        </w:rPr>
        <w:t>45.300,11 EUR:</w:t>
      </w:r>
    </w:p>
    <w:p w:rsidR="00F5324B" w:rsidRPr="00223FE1" w:rsidRDefault="00F5324B" w:rsidP="00F5324B">
      <w:pPr>
        <w:pStyle w:val="Odlomakpopisa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24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dobavljači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32.273,50 EUR</w:t>
      </w:r>
    </w:p>
    <w:p w:rsidR="00F5324B" w:rsidRPr="00223FE1" w:rsidRDefault="00F5324B" w:rsidP="00F5324B">
      <w:pPr>
        <w:pStyle w:val="Odlomakpopisa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239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jamčevine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1.355,29 EUR</w:t>
      </w:r>
    </w:p>
    <w:p w:rsidR="00F5324B" w:rsidRPr="00223FE1" w:rsidRDefault="00F5324B" w:rsidP="00F5324B">
      <w:pPr>
        <w:pStyle w:val="Odlomakpopisa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239 Dug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Međimurska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županija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legalizacija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184,62 EUR</w:t>
      </w:r>
    </w:p>
    <w:p w:rsidR="00F5324B" w:rsidRPr="00223FE1" w:rsidRDefault="00F5324B" w:rsidP="00F5324B">
      <w:pPr>
        <w:pStyle w:val="Odlomakpopisa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239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Hrvatske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vode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10.811,92 EUR</w:t>
      </w:r>
    </w:p>
    <w:p w:rsidR="00F5324B" w:rsidRPr="00223FE1" w:rsidRDefault="00F5324B" w:rsidP="00F5324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5324B" w:rsidRPr="00223FE1" w:rsidRDefault="00F5324B" w:rsidP="00F5324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Stanje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nedospjelih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: </w:t>
      </w:r>
      <w:r w:rsidRPr="00223FE1">
        <w:rPr>
          <w:rFonts w:ascii="Times New Roman" w:hAnsi="Times New Roman" w:cs="Times New Roman"/>
          <w:b/>
          <w:sz w:val="20"/>
          <w:szCs w:val="20"/>
        </w:rPr>
        <w:t>21.246,06 EUR</w:t>
      </w:r>
    </w:p>
    <w:p w:rsidR="00F5324B" w:rsidRPr="00223FE1" w:rsidRDefault="00F5324B" w:rsidP="00F5324B">
      <w:pPr>
        <w:pStyle w:val="Odlomakpopisa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dobavljači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– 8.838,11 EUR</w:t>
      </w:r>
    </w:p>
    <w:p w:rsidR="00F5324B" w:rsidRPr="00223FE1" w:rsidRDefault="00F5324B" w:rsidP="00F5324B">
      <w:pPr>
        <w:pStyle w:val="Odlomakpopisa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231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plaća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službenika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namještenika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12/24 – 11.518,64 EUR</w:t>
      </w:r>
    </w:p>
    <w:p w:rsidR="00F5324B" w:rsidRPr="00223FE1" w:rsidRDefault="00F5324B" w:rsidP="00F5324B">
      <w:pPr>
        <w:pStyle w:val="Odlomakpopisa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232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putni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trošak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službenika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namještenika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12/24 – 497,69 EUR</w:t>
      </w:r>
    </w:p>
    <w:p w:rsidR="00F5324B" w:rsidRPr="00223FE1" w:rsidRDefault="00F5324B" w:rsidP="00F5324B">
      <w:pPr>
        <w:pStyle w:val="Odlomakpopisa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232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korištenje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automobila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u sl.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svrhe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12/24 – 243,00 EUR</w:t>
      </w:r>
    </w:p>
    <w:p w:rsidR="00F5324B" w:rsidRPr="00223FE1" w:rsidRDefault="00F5324B" w:rsidP="00F5324B">
      <w:pPr>
        <w:pStyle w:val="Odlomakpopisa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23FE1">
        <w:rPr>
          <w:rFonts w:ascii="Times New Roman" w:hAnsi="Times New Roman" w:cs="Times New Roman"/>
          <w:sz w:val="20"/>
          <w:szCs w:val="20"/>
        </w:rPr>
        <w:t xml:space="preserve">232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naknada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predsjednicu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vijeća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FE1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23FE1">
        <w:rPr>
          <w:rFonts w:ascii="Times New Roman" w:hAnsi="Times New Roman" w:cs="Times New Roman"/>
          <w:sz w:val="20"/>
          <w:szCs w:val="20"/>
        </w:rPr>
        <w:t xml:space="preserve"> 12/24 – 148,62 EUR</w:t>
      </w:r>
    </w:p>
    <w:p w:rsidR="00F5324B" w:rsidRPr="00223FE1" w:rsidRDefault="00F5324B" w:rsidP="00F5324B">
      <w:pPr>
        <w:outlineLvl w:val="0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62336" behindDoc="1" locked="0" layoutInCell="1" allowOverlap="1" wp14:anchorId="07EC0D25" wp14:editId="05C0EBA2">
            <wp:simplePos x="0" y="0"/>
            <wp:positionH relativeFrom="margin">
              <wp:align>center</wp:align>
            </wp:positionH>
            <wp:positionV relativeFrom="paragraph">
              <wp:posOffset>-492511</wp:posOffset>
            </wp:positionV>
            <wp:extent cx="6010340" cy="3069203"/>
            <wp:effectExtent l="76200" t="76200" r="123825" b="13144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340" cy="30692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5324B" w:rsidRPr="00223FE1" w:rsidRDefault="00F5324B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223FE1" w:rsidRPr="00223FE1" w:rsidRDefault="00223FE1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017CC5" w:rsidRPr="00223FE1" w:rsidRDefault="00D6596F" w:rsidP="00017CC5">
      <w:pPr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lastRenderedPageBreak/>
        <w:t>Mog</w:t>
      </w:r>
      <w:r w:rsidR="00017CC5" w:rsidRPr="00223FE1">
        <w:rPr>
          <w:rFonts w:ascii="Times New Roman" w:hAnsi="Times New Roman" w:cs="Times New Roman"/>
          <w:sz w:val="20"/>
          <w:szCs w:val="20"/>
          <w:lang w:val="hr-HR"/>
        </w:rPr>
        <w:t>uće obveze općine po sporovima: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354"/>
        <w:gridCol w:w="1934"/>
        <w:gridCol w:w="1934"/>
        <w:gridCol w:w="1935"/>
      </w:tblGrid>
      <w:tr w:rsidR="00017CC5" w:rsidRPr="00223FE1" w:rsidTr="006B2556">
        <w:tc>
          <w:tcPr>
            <w:tcW w:w="846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Redni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broj</w:t>
            </w:r>
            <w:proofErr w:type="spellEnd"/>
          </w:p>
        </w:tc>
        <w:tc>
          <w:tcPr>
            <w:tcW w:w="2126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Tuženik</w:t>
            </w:r>
            <w:proofErr w:type="spellEnd"/>
          </w:p>
        </w:tc>
        <w:tc>
          <w:tcPr>
            <w:tcW w:w="2410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Tužitelj</w:t>
            </w:r>
            <w:proofErr w:type="spellEnd"/>
          </w:p>
        </w:tc>
        <w:tc>
          <w:tcPr>
            <w:tcW w:w="235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Sažeti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opis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prirode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spora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Procijenjeni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trošak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spora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Oznaka</w:t>
            </w:r>
            <w:proofErr w:type="spellEnd"/>
            <w:r w:rsidRPr="00223FE1">
              <w:t>/</w:t>
            </w:r>
            <w:proofErr w:type="spellStart"/>
            <w:r w:rsidRPr="00223FE1">
              <w:t>poslovni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broj</w:t>
            </w:r>
            <w:proofErr w:type="spellEnd"/>
            <w:r w:rsidRPr="00223FE1">
              <w:t xml:space="preserve"> pod </w:t>
            </w:r>
            <w:proofErr w:type="spellStart"/>
            <w:r w:rsidRPr="00223FE1">
              <w:t>kojim</w:t>
            </w:r>
            <w:proofErr w:type="spellEnd"/>
            <w:r w:rsidRPr="00223FE1">
              <w:t xml:space="preserve"> se </w:t>
            </w:r>
            <w:proofErr w:type="spellStart"/>
            <w:r w:rsidRPr="00223FE1">
              <w:t>vodi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sudski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spor</w:t>
            </w:r>
            <w:proofErr w:type="spellEnd"/>
          </w:p>
        </w:tc>
        <w:tc>
          <w:tcPr>
            <w:tcW w:w="1935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Početak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sudskog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spora</w:t>
            </w:r>
            <w:proofErr w:type="spellEnd"/>
          </w:p>
        </w:tc>
      </w:tr>
      <w:tr w:rsidR="00017CC5" w:rsidRPr="00223FE1" w:rsidTr="006B2556">
        <w:tc>
          <w:tcPr>
            <w:tcW w:w="846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1.</w:t>
            </w:r>
          </w:p>
        </w:tc>
        <w:tc>
          <w:tcPr>
            <w:tcW w:w="2126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Općina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Vratišinec</w:t>
            </w:r>
            <w:proofErr w:type="spellEnd"/>
          </w:p>
        </w:tc>
        <w:tc>
          <w:tcPr>
            <w:tcW w:w="2410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Josip </w:t>
            </w:r>
            <w:proofErr w:type="spellStart"/>
            <w:r w:rsidRPr="00223FE1">
              <w:t>Jezernik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i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drugi</w:t>
            </w:r>
            <w:proofErr w:type="spellEnd"/>
          </w:p>
        </w:tc>
        <w:tc>
          <w:tcPr>
            <w:tcW w:w="235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Utvrđenja</w:t>
            </w:r>
            <w:proofErr w:type="spellEnd"/>
            <w:r w:rsidRPr="00223FE1">
              <w:t xml:space="preserve"> /</w:t>
            </w:r>
            <w:proofErr w:type="spellStart"/>
            <w:r w:rsidRPr="00223FE1">
              <w:t>stjecanja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vlasništva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dosjelošću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4.000,00 </w:t>
            </w:r>
            <w:proofErr w:type="spellStart"/>
            <w:r w:rsidRPr="00223FE1">
              <w:t>eur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P-24/2022</w:t>
            </w:r>
          </w:p>
        </w:tc>
        <w:tc>
          <w:tcPr>
            <w:tcW w:w="1935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03.02.2022</w:t>
            </w:r>
            <w:proofErr w:type="gramStart"/>
            <w:r w:rsidRPr="00223FE1">
              <w:t>.g</w:t>
            </w:r>
            <w:proofErr w:type="gramEnd"/>
            <w:r w:rsidRPr="00223FE1">
              <w:t>.</w:t>
            </w:r>
          </w:p>
          <w:p w:rsidR="00017CC5" w:rsidRPr="00223FE1" w:rsidRDefault="00017CC5" w:rsidP="006B2556">
            <w:pPr>
              <w:contextualSpacing/>
              <w:jc w:val="center"/>
            </w:pPr>
          </w:p>
        </w:tc>
      </w:tr>
      <w:tr w:rsidR="00017CC5" w:rsidRPr="00223FE1" w:rsidTr="006B2556">
        <w:tc>
          <w:tcPr>
            <w:tcW w:w="846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2.</w:t>
            </w:r>
          </w:p>
        </w:tc>
        <w:tc>
          <w:tcPr>
            <w:tcW w:w="2126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Josip </w:t>
            </w:r>
            <w:proofErr w:type="spellStart"/>
            <w:r w:rsidRPr="00223FE1">
              <w:t>Jezernik</w:t>
            </w:r>
            <w:proofErr w:type="spellEnd"/>
            <w:r w:rsidRPr="00223FE1">
              <w:t xml:space="preserve">, </w:t>
            </w:r>
            <w:proofErr w:type="spellStart"/>
            <w:r w:rsidRPr="00223FE1">
              <w:t>Agata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Jezernik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i</w:t>
            </w:r>
            <w:proofErr w:type="spellEnd"/>
            <w:r w:rsidRPr="00223FE1">
              <w:t xml:space="preserve"> dr.</w:t>
            </w:r>
          </w:p>
        </w:tc>
        <w:tc>
          <w:tcPr>
            <w:tcW w:w="2410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Općina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Vratišinec</w:t>
            </w:r>
            <w:proofErr w:type="spellEnd"/>
          </w:p>
        </w:tc>
        <w:tc>
          <w:tcPr>
            <w:tcW w:w="235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Predaje</w:t>
            </w:r>
            <w:proofErr w:type="spellEnd"/>
            <w:r w:rsidRPr="00223FE1">
              <w:t xml:space="preserve"> u </w:t>
            </w:r>
            <w:proofErr w:type="spellStart"/>
            <w:r w:rsidRPr="00223FE1">
              <w:t>posjed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nekretnine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4.000,00 </w:t>
            </w:r>
            <w:proofErr w:type="spellStart"/>
            <w:r w:rsidRPr="00223FE1">
              <w:t>eur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P-54/2021 (</w:t>
            </w:r>
            <w:proofErr w:type="spellStart"/>
            <w:r w:rsidRPr="00223FE1">
              <w:t>prije</w:t>
            </w:r>
            <w:proofErr w:type="spellEnd"/>
            <w:r w:rsidRPr="00223FE1">
              <w:t xml:space="preserve"> P-852/19)</w:t>
            </w:r>
          </w:p>
        </w:tc>
        <w:tc>
          <w:tcPr>
            <w:tcW w:w="1935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27.11.2019</w:t>
            </w:r>
            <w:proofErr w:type="gramStart"/>
            <w:r w:rsidRPr="00223FE1">
              <w:t>.g</w:t>
            </w:r>
            <w:proofErr w:type="gramEnd"/>
            <w:r w:rsidRPr="00223FE1">
              <w:t>.</w:t>
            </w:r>
          </w:p>
          <w:p w:rsidR="00017CC5" w:rsidRPr="00223FE1" w:rsidRDefault="00017CC5" w:rsidP="006B2556">
            <w:pPr>
              <w:contextualSpacing/>
              <w:jc w:val="center"/>
            </w:pPr>
          </w:p>
        </w:tc>
      </w:tr>
      <w:tr w:rsidR="00017CC5" w:rsidRPr="00223FE1" w:rsidTr="006B2556">
        <w:tc>
          <w:tcPr>
            <w:tcW w:w="846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3.</w:t>
            </w:r>
          </w:p>
        </w:tc>
        <w:tc>
          <w:tcPr>
            <w:tcW w:w="2126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Josip </w:t>
            </w:r>
            <w:proofErr w:type="spellStart"/>
            <w:r w:rsidRPr="00223FE1">
              <w:t>Jezernik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i</w:t>
            </w:r>
            <w:proofErr w:type="spellEnd"/>
            <w:r w:rsidRPr="00223FE1">
              <w:t xml:space="preserve"> dr.</w:t>
            </w:r>
          </w:p>
        </w:tc>
        <w:tc>
          <w:tcPr>
            <w:tcW w:w="2410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Općina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Vratišinec</w:t>
            </w:r>
            <w:proofErr w:type="spellEnd"/>
          </w:p>
        </w:tc>
        <w:tc>
          <w:tcPr>
            <w:tcW w:w="2354" w:type="dxa"/>
          </w:tcPr>
          <w:p w:rsidR="00017CC5" w:rsidRPr="00223FE1" w:rsidRDefault="00017CC5" w:rsidP="006B2556">
            <w:pPr>
              <w:contextualSpacing/>
              <w:jc w:val="center"/>
            </w:pPr>
            <w:proofErr w:type="spellStart"/>
            <w:r w:rsidRPr="00223FE1">
              <w:t>Smetanja</w:t>
            </w:r>
            <w:proofErr w:type="spellEnd"/>
            <w:r w:rsidRPr="00223FE1">
              <w:t xml:space="preserve"> </w:t>
            </w:r>
            <w:proofErr w:type="spellStart"/>
            <w:r w:rsidRPr="00223FE1">
              <w:t>posjeda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 xml:space="preserve">4.000,00 </w:t>
            </w:r>
            <w:proofErr w:type="spellStart"/>
            <w:r w:rsidRPr="00223FE1">
              <w:t>eur</w:t>
            </w:r>
            <w:proofErr w:type="spellEnd"/>
          </w:p>
        </w:tc>
        <w:tc>
          <w:tcPr>
            <w:tcW w:w="1934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Psp-15/2019</w:t>
            </w:r>
          </w:p>
        </w:tc>
        <w:tc>
          <w:tcPr>
            <w:tcW w:w="1935" w:type="dxa"/>
          </w:tcPr>
          <w:p w:rsidR="00017CC5" w:rsidRPr="00223FE1" w:rsidRDefault="00017CC5" w:rsidP="006B2556">
            <w:pPr>
              <w:contextualSpacing/>
              <w:jc w:val="center"/>
            </w:pPr>
            <w:r w:rsidRPr="00223FE1">
              <w:t>05.11.2019</w:t>
            </w:r>
            <w:proofErr w:type="gramStart"/>
            <w:r w:rsidRPr="00223FE1">
              <w:t>.g</w:t>
            </w:r>
            <w:proofErr w:type="gramEnd"/>
            <w:r w:rsidRPr="00223FE1">
              <w:t>.</w:t>
            </w:r>
          </w:p>
          <w:p w:rsidR="00017CC5" w:rsidRPr="00223FE1" w:rsidRDefault="00017CC5" w:rsidP="006B2556">
            <w:pPr>
              <w:contextualSpacing/>
              <w:jc w:val="center"/>
            </w:pPr>
          </w:p>
        </w:tc>
      </w:tr>
    </w:tbl>
    <w:p w:rsidR="00223FE1" w:rsidRPr="00223FE1" w:rsidRDefault="00223FE1" w:rsidP="00D005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  <w:lang w:val="hr-HR"/>
        </w:rPr>
      </w:pPr>
    </w:p>
    <w:p w:rsidR="00D005D6" w:rsidRPr="00223FE1" w:rsidRDefault="00D005D6" w:rsidP="00D005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  <w:lang w:val="hr-HR"/>
        </w:rPr>
      </w:pPr>
      <w:r w:rsidRPr="00223FE1">
        <w:rPr>
          <w:rFonts w:ascii="Times New Roman" w:hAnsi="Times New Roman" w:cs="Times New Roman"/>
          <w:i/>
          <w:sz w:val="20"/>
          <w:szCs w:val="20"/>
          <w:u w:val="single"/>
          <w:lang w:val="hr-HR"/>
        </w:rPr>
        <w:t>OBRAZLOŽENJE IZVRŠENJA PROGRAMA IZ POSEBNOG DIJELA PRORAČUNA S CILJEVIMA</w:t>
      </w:r>
    </w:p>
    <w:p w:rsidR="006B2556" w:rsidRPr="00223FE1" w:rsidRDefault="006B2556" w:rsidP="006B2556">
      <w:pPr>
        <w:jc w:val="both"/>
        <w:outlineLvl w:val="0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Sveukupno su rashodi i izdaci Proračuna Općine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za 2024. godinu ostvareni u iznosu od 2.569.277,21 EUR, a njihovo izvršenje realizirano je u 2 RAZDJELA (PREDSTAVNIČKA I IZVRŠNA TIJELA, MJESNA UPRAVA I SAMOUPRAVA I MATIČNI VRTIĆ U VRATIŠINCU), 2 GLAVE, 14 PROGRAMA i 90 AKTIVNOSTI.</w:t>
      </w:r>
    </w:p>
    <w:p w:rsidR="006B2556" w:rsidRPr="00223FE1" w:rsidRDefault="006B2556" w:rsidP="006B2556">
      <w:pPr>
        <w:jc w:val="both"/>
        <w:outlineLvl w:val="0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>Sve investicije koje nisu realizirane u 2024. godini planirane su u proračunu za 2025. godinu te će se iste nastojati realizirati u 2025. godini.</w:t>
      </w:r>
    </w:p>
    <w:p w:rsidR="006B2556" w:rsidRPr="00223FE1" w:rsidRDefault="00D005D6" w:rsidP="006B2556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Program 1001 Predstavničko i izvršno tijelo</w:t>
      </w:r>
      <w:r w:rsidR="008E34AA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– za spomenuti program </w:t>
      </w:r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>ukupna planirana sredstva u 2024</w:t>
      </w:r>
      <w:r w:rsidR="008E34AA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godini iznosila su </w:t>
      </w:r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4.298.300,00 </w:t>
      </w:r>
      <w:proofErr w:type="spellStart"/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8E34AA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, a utrošeno je </w:t>
      </w:r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2.507.288,67 </w:t>
      </w:r>
      <w:proofErr w:type="spellStart"/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8E34AA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odnosno </w:t>
      </w:r>
      <w:r w:rsidR="006B2556" w:rsidRPr="00223FE1">
        <w:rPr>
          <w:rFonts w:ascii="Times New Roman" w:hAnsi="Times New Roman" w:cs="Times New Roman"/>
          <w:sz w:val="20"/>
          <w:szCs w:val="20"/>
          <w:lang w:val="hr-HR"/>
        </w:rPr>
        <w:t>58,33</w:t>
      </w:r>
      <w:r w:rsidR="008E34AA" w:rsidRPr="00223FE1">
        <w:rPr>
          <w:rFonts w:ascii="Times New Roman" w:hAnsi="Times New Roman" w:cs="Times New Roman"/>
          <w:sz w:val="20"/>
          <w:szCs w:val="20"/>
          <w:lang w:val="hr-HR"/>
        </w:rPr>
        <w:t>%. Cilj je osigurati sredstva za kontinuiran i nesmetan rad JLS-a.</w:t>
      </w:r>
    </w:p>
    <w:p w:rsidR="00FF718B" w:rsidRPr="00223FE1" w:rsidRDefault="006B2556" w:rsidP="005B1FB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</w:t>
      </w:r>
      <w:r w:rsidR="001E7480" w:rsidRPr="00223FE1">
        <w:rPr>
          <w:rFonts w:ascii="Times New Roman" w:hAnsi="Times New Roman" w:cs="Times New Roman"/>
          <w:b/>
          <w:sz w:val="20"/>
          <w:szCs w:val="20"/>
          <w:lang w:val="hr-HR"/>
        </w:rPr>
        <w:t>rogram 1002 Održavanje i izgradnja komunalne infrastrukture</w:t>
      </w:r>
      <w:r w:rsidR="001E748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– u navedenom programu za 202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4</w:t>
      </w:r>
      <w:r w:rsidR="001E748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godinu planirano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je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2.036.435,12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a ostvareno je 89,95% planiranog. </w:t>
      </w:r>
      <w:r w:rsidR="00FF718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Cilj ovog programa je stvaranje infrastrukturnih preduvjeta za daljnji razvoj.  </w:t>
      </w:r>
    </w:p>
    <w:p w:rsidR="00BE68EE" w:rsidRPr="00223FE1" w:rsidRDefault="005F1C3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Program 1003 Zaštita okoliša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– obuhvaća aktivnosti komunalne usluge odvoza smeća za potrebe općine kao i odvoza smeća groblja. Također obuhvaća aktivnost veterinarskih usluga odnosno zbrinjavanja lešina. </w:t>
      </w:r>
      <w:r w:rsidR="008853E1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Utrošeno je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6.805,30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8853E1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Cilj je zaštita čovjekovog okoliša. </w:t>
      </w:r>
    </w:p>
    <w:p w:rsidR="005F1C3B" w:rsidRPr="00223FE1" w:rsidRDefault="005F1C3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Program 1004 Razvoj gospodarstva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– aktivnost obuhvaća geodetsko katastarske usluge. Utrošeno je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1.701,25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:rsidR="005F1C3B" w:rsidRPr="00223FE1" w:rsidRDefault="005F1C3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1005 Sigurnost i zaštita od požara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– aktivnost obuhvaća troškove civilne zaštite kao i troškove davanja za vatrogastvo. Cilj programa zaštita ljudi i imovine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, zaštita od elementarnih nepogoda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U navedenom programu utrošeno je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70.908,40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od planiranih 95.700,00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eur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.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BC5DFB" w:rsidRPr="00223FE1" w:rsidRDefault="005F1C3B" w:rsidP="00BC5DF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1006 Socijalna zaštita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–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Cilj unaprijediti uvjete i kvalitetu života ljudi na području općine.</w:t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Obuhvaća sufinanciranje školskog prijevoza za učenike u suradnji s Međimurskom županijom, troškove za crveni križ i HGSS, pomoć građanima kroz jednokratne naknade, davanja 30% za korisnike ZMN, sufinanciranje Centra Prinos,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uskrsnice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i božićnice za umirovljenike i dr.</w:t>
      </w:r>
    </w:p>
    <w:p w:rsidR="00BC5DFB" w:rsidRPr="00223FE1" w:rsidRDefault="00BC5DFB" w:rsidP="00BC5DF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lastRenderedPageBreak/>
        <w:t xml:space="preserve">Program 1007 Obrazovanje –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obuhvaća sufinanciranje dječjih vrtića, stipendije kao i jednokratne naknade učenicima i studentima, sredstva za OŠ Vratišinec, sufinanciranje radnih materijala za osnovnoškolce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, sufinanciranje pomoćnika u nastavi prema Sporazumu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i slično. Utrošeno je ukupno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80.274,26 EUR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. Cilj programa je unaprjeđenje osnovnoškolskog, srednjoškolskog obrazovanja kao i poticanje mladih za stjecanje visoke naobrazbe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:rsidR="005F1C3B" w:rsidRPr="00223FE1" w:rsidRDefault="005F1C3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1008 Kultura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– planirana sredstva odnose se na sufinanciranje projekata iz područje kulture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kao i projekt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Interreg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program Slovenija-Hrvatska 2021-2027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. Utrošeno je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16.250,00 EUR od planiranih 30.000,00 EUR. Za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Interreg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smo na rezervnoj listi. Projekt nije prošao u 2024.</w:t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5F1C3B" w:rsidRPr="00223FE1" w:rsidRDefault="005F1C3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1009 Sport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– aktivnost</w:t>
      </w:r>
      <w:r w:rsidR="0079109B" w:rsidRPr="00223FE1">
        <w:rPr>
          <w:rFonts w:ascii="Times New Roman" w:hAnsi="Times New Roman" w:cs="Times New Roman"/>
          <w:sz w:val="20"/>
          <w:szCs w:val="20"/>
          <w:lang w:val="hr-HR"/>
        </w:rPr>
        <w:t>i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se odnosi na rashode za sufinanciranje projekata udruga iz područja sporta kao i ulaganje u sportske objekte, za što je utrošeno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33.516,88 EUR. Svi sportski projekti su realizirani.</w:t>
      </w:r>
    </w:p>
    <w:p w:rsidR="0079109B" w:rsidRPr="00223FE1" w:rsidRDefault="0079109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1011 Ostali projekti udruga civilnog društva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– programom se ostvaruju davanja za projekte ostalih udruga civilnog društva. Utrošeno je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16.961,33 EUR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od planiranih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18.500,00 EUR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>.</w:t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:rsidR="0079109B" w:rsidRPr="00223FE1" w:rsidRDefault="0079109B" w:rsidP="005F1C3B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1013 Plan rashoda i izdataka MO Gornji </w:t>
      </w:r>
      <w:proofErr w:type="spellStart"/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Kraljevec</w:t>
      </w:r>
      <w:proofErr w:type="spellEnd"/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– ovim programom nastoje se osigurati sredstva za rad mjesnog odbora Gornji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Kraljevec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kao i njihovih aktivnosti. Također obuhvaća radove na području naselja Gornji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Kraljevec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i zaselka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Remis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, a sve u skladu s Planom rada VMO GK.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Planirana sredstva programa u iznosu od 346.059,05 EUR ostvarena su 41,07% odnosno 142.115,47 EUR.</w:t>
      </w:r>
    </w:p>
    <w:p w:rsidR="005B1FB0" w:rsidRPr="00223FE1" w:rsidRDefault="0079109B" w:rsidP="005B1FB0">
      <w:pPr>
        <w:pStyle w:val="Odlomakpopisa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Aktivnosti koje ovaj program obuhvaća su: </w:t>
      </w:r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režije za objekte u vlasništvu općine, a na području nadležnosti VMO GK, javna rasvjeta, održavanje cesta i poljskih puteva, deratizacija, održavanje parkova, odvodnja oborinskih voda, rekonstrukcija dijela LC20020 i izgradnja PS. Zbrinjavanje otpada s ilegalnih deponija, ulaganje u društveni dom, vodovod, izgradnja dječjeg igrališta kod PŠ Gornji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Kraljevec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, izgradnja pametnih autobusnih u </w:t>
      </w:r>
      <w:proofErr w:type="spellStart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>Remisu</w:t>
      </w:r>
      <w:proofErr w:type="spellEnd"/>
      <w:r w:rsidR="005B1FB0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i Gornjem Kraljevcu, prostorije NK Napredak, održavanje postojećih dječjih igrališta i</w:t>
      </w:r>
      <w:r w:rsidR="005B1FB0"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sl. </w:t>
      </w:r>
    </w:p>
    <w:p w:rsidR="005B1FB0" w:rsidRPr="00223FE1" w:rsidRDefault="005B1FB0" w:rsidP="005B1FB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Program 1016 Otplata kredita</w:t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– nije realizirano, zahtjev za suglasnost povućena prema vladi.</w:t>
      </w:r>
    </w:p>
    <w:p w:rsidR="005B1FB0" w:rsidRPr="00223FE1" w:rsidRDefault="005B1FB0" w:rsidP="005B1FB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Program 1017 Matični vrtić u </w:t>
      </w:r>
      <w:proofErr w:type="spellStart"/>
      <w:r w:rsidRPr="00223FE1">
        <w:rPr>
          <w:rFonts w:ascii="Times New Roman" w:hAnsi="Times New Roman" w:cs="Times New Roman"/>
          <w:b/>
          <w:sz w:val="20"/>
          <w:szCs w:val="20"/>
          <w:lang w:val="hr-HR"/>
        </w:rPr>
        <w:t>Vratišincu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ostvaren je u iznosu od 61.988,54 EUR. Matični vrtić u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Vratišincu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počeo je s radom u srpnju 2024. godine.</w:t>
      </w:r>
      <w:r w:rsidR="00223FE1"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 Ostvareno je 55,5% planiranih rashoda. </w:t>
      </w:r>
    </w:p>
    <w:p w:rsidR="00BC5DFB" w:rsidRPr="00223FE1" w:rsidRDefault="00BC5DFB" w:rsidP="00BC5DFB">
      <w:pPr>
        <w:pStyle w:val="Odlomakpopisa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BC5DFB" w:rsidRPr="00223FE1" w:rsidRDefault="00BC5DFB" w:rsidP="00BC5DFB">
      <w:pPr>
        <w:pStyle w:val="Odlomakpopisa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U </w:t>
      </w:r>
      <w:proofErr w:type="spellStart"/>
      <w:r w:rsidRPr="00223FE1">
        <w:rPr>
          <w:rFonts w:ascii="Times New Roman" w:hAnsi="Times New Roman" w:cs="Times New Roman"/>
          <w:sz w:val="20"/>
          <w:szCs w:val="20"/>
          <w:lang w:val="hr-HR"/>
        </w:rPr>
        <w:t>Vratišincu</w:t>
      </w:r>
      <w:proofErr w:type="spellEnd"/>
      <w:r w:rsidRPr="00223FE1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="00223FE1" w:rsidRPr="00223FE1">
        <w:rPr>
          <w:rFonts w:ascii="Times New Roman" w:hAnsi="Times New Roman" w:cs="Times New Roman"/>
          <w:sz w:val="20"/>
          <w:szCs w:val="20"/>
          <w:lang w:val="hr-HR"/>
        </w:rPr>
        <w:t>31.03.2025.</w:t>
      </w:r>
    </w:p>
    <w:p w:rsidR="00BC5DFB" w:rsidRPr="00223FE1" w:rsidRDefault="00BC5DFB" w:rsidP="00BC5DFB">
      <w:pPr>
        <w:pStyle w:val="Odlomakpopisa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79109B" w:rsidRPr="00223FE1" w:rsidRDefault="0079109B" w:rsidP="0079109B">
      <w:pPr>
        <w:pStyle w:val="Odlomakpopisa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BC5DFB" w:rsidRPr="00223FE1" w:rsidRDefault="00BC5DFB" w:rsidP="00223FE1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79109B" w:rsidRPr="00223FE1" w:rsidRDefault="00914FC3" w:rsidP="00223FE1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    PREDSJEDNICA:</w:t>
      </w:r>
    </w:p>
    <w:p w:rsidR="0079109B" w:rsidRPr="00223FE1" w:rsidRDefault="0079109B" w:rsidP="00223FE1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       Milena </w:t>
      </w:r>
      <w:proofErr w:type="spellStart"/>
      <w:r w:rsidR="00BC5DFB" w:rsidRPr="00223FE1">
        <w:rPr>
          <w:rFonts w:ascii="Times New Roman" w:hAnsi="Times New Roman" w:cs="Times New Roman"/>
          <w:sz w:val="20"/>
          <w:szCs w:val="20"/>
          <w:lang w:val="hr-HR"/>
        </w:rPr>
        <w:t>Granatir</w:t>
      </w:r>
      <w:proofErr w:type="spellEnd"/>
    </w:p>
    <w:p w:rsidR="0079109B" w:rsidRPr="00223FE1" w:rsidRDefault="0079109B" w:rsidP="0079109B">
      <w:pPr>
        <w:pStyle w:val="Odlomakpopisa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223FE1">
        <w:rPr>
          <w:rFonts w:ascii="Times New Roman" w:hAnsi="Times New Roman" w:cs="Times New Roman"/>
          <w:sz w:val="20"/>
          <w:szCs w:val="20"/>
          <w:lang w:val="hr-HR"/>
        </w:rPr>
        <w:tab/>
      </w:r>
    </w:p>
    <w:sectPr w:rsidR="0079109B" w:rsidRPr="00223FE1" w:rsidSect="00D005D6">
      <w:footerReference w:type="default" r:id="rId11"/>
      <w:pgSz w:w="15840" w:h="12240" w:orient="landscape"/>
      <w:pgMar w:top="1440" w:right="85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A9" w:rsidRDefault="008436A9" w:rsidP="00EC68A7">
      <w:pPr>
        <w:spacing w:after="0" w:line="240" w:lineRule="auto"/>
      </w:pPr>
      <w:r>
        <w:separator/>
      </w:r>
    </w:p>
  </w:endnote>
  <w:endnote w:type="continuationSeparator" w:id="0">
    <w:p w:rsidR="008436A9" w:rsidRDefault="008436A9" w:rsidP="00E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604958"/>
      <w:docPartObj>
        <w:docPartGallery w:val="Page Numbers (Bottom of Page)"/>
        <w:docPartUnique/>
      </w:docPartObj>
    </w:sdtPr>
    <w:sdtEndPr/>
    <w:sdtContent>
      <w:p w:rsidR="005B1FB0" w:rsidRDefault="005B1F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CCE" w:rsidRPr="00802CCE">
          <w:rPr>
            <w:noProof/>
            <w:lang w:val="hr-HR"/>
          </w:rPr>
          <w:t>11</w:t>
        </w:r>
        <w:r>
          <w:fldChar w:fldCharType="end"/>
        </w:r>
      </w:p>
    </w:sdtContent>
  </w:sdt>
  <w:p w:rsidR="005B1FB0" w:rsidRDefault="005B1FB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A9" w:rsidRDefault="008436A9" w:rsidP="00EC68A7">
      <w:pPr>
        <w:spacing w:after="0" w:line="240" w:lineRule="auto"/>
      </w:pPr>
      <w:r>
        <w:separator/>
      </w:r>
    </w:p>
  </w:footnote>
  <w:footnote w:type="continuationSeparator" w:id="0">
    <w:p w:rsidR="008436A9" w:rsidRDefault="008436A9" w:rsidP="00EC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5BB"/>
    <w:multiLevelType w:val="hybridMultilevel"/>
    <w:tmpl w:val="AFC0C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7CBF"/>
    <w:multiLevelType w:val="hybridMultilevel"/>
    <w:tmpl w:val="2FBE10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0DC6"/>
    <w:multiLevelType w:val="hybridMultilevel"/>
    <w:tmpl w:val="6FCC44E6"/>
    <w:lvl w:ilvl="0" w:tplc="E1D66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49F9"/>
    <w:multiLevelType w:val="hybridMultilevel"/>
    <w:tmpl w:val="7912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865"/>
    <w:multiLevelType w:val="hybridMultilevel"/>
    <w:tmpl w:val="1312F6D2"/>
    <w:lvl w:ilvl="0" w:tplc="66FAF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18E8"/>
    <w:multiLevelType w:val="hybridMultilevel"/>
    <w:tmpl w:val="F8381770"/>
    <w:lvl w:ilvl="0" w:tplc="B30C77F8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77160F"/>
    <w:multiLevelType w:val="hybridMultilevel"/>
    <w:tmpl w:val="92847C52"/>
    <w:lvl w:ilvl="0" w:tplc="95D46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336A2"/>
    <w:multiLevelType w:val="hybridMultilevel"/>
    <w:tmpl w:val="1F34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2DFC"/>
    <w:multiLevelType w:val="hybridMultilevel"/>
    <w:tmpl w:val="03CAA4B0"/>
    <w:lvl w:ilvl="0" w:tplc="D346D6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6E85E05"/>
    <w:multiLevelType w:val="hybridMultilevel"/>
    <w:tmpl w:val="41E0A46A"/>
    <w:lvl w:ilvl="0" w:tplc="D14AB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E48C0"/>
    <w:multiLevelType w:val="hybridMultilevel"/>
    <w:tmpl w:val="AC582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552"/>
    <w:multiLevelType w:val="hybridMultilevel"/>
    <w:tmpl w:val="7208228A"/>
    <w:lvl w:ilvl="0" w:tplc="FE64E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804915"/>
    <w:multiLevelType w:val="hybridMultilevel"/>
    <w:tmpl w:val="B73AA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F1DCB"/>
    <w:multiLevelType w:val="hybridMultilevel"/>
    <w:tmpl w:val="811A2C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322C"/>
    <w:multiLevelType w:val="hybridMultilevel"/>
    <w:tmpl w:val="3A58A2FE"/>
    <w:lvl w:ilvl="0" w:tplc="30C6AA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60280"/>
    <w:multiLevelType w:val="hybridMultilevel"/>
    <w:tmpl w:val="A1EED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F56A8"/>
    <w:multiLevelType w:val="hybridMultilevel"/>
    <w:tmpl w:val="B4188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73858"/>
    <w:multiLevelType w:val="hybridMultilevel"/>
    <w:tmpl w:val="1B56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91A9A"/>
    <w:multiLevelType w:val="hybridMultilevel"/>
    <w:tmpl w:val="BA3651B2"/>
    <w:lvl w:ilvl="0" w:tplc="76FC2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558C0"/>
    <w:multiLevelType w:val="hybridMultilevel"/>
    <w:tmpl w:val="2F401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27B86"/>
    <w:multiLevelType w:val="hybridMultilevel"/>
    <w:tmpl w:val="20FA57D2"/>
    <w:lvl w:ilvl="0" w:tplc="E5EC17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56C73"/>
    <w:multiLevelType w:val="hybridMultilevel"/>
    <w:tmpl w:val="05443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7"/>
  </w:num>
  <w:num w:numId="5">
    <w:abstractNumId w:val="0"/>
  </w:num>
  <w:num w:numId="6">
    <w:abstractNumId w:val="9"/>
  </w:num>
  <w:num w:numId="7">
    <w:abstractNumId w:val="21"/>
  </w:num>
  <w:num w:numId="8">
    <w:abstractNumId w:val="4"/>
  </w:num>
  <w:num w:numId="9">
    <w:abstractNumId w:val="12"/>
  </w:num>
  <w:num w:numId="10">
    <w:abstractNumId w:val="16"/>
  </w:num>
  <w:num w:numId="11">
    <w:abstractNumId w:val="3"/>
  </w:num>
  <w:num w:numId="12">
    <w:abstractNumId w:val="2"/>
  </w:num>
  <w:num w:numId="13">
    <w:abstractNumId w:val="5"/>
  </w:num>
  <w:num w:numId="14">
    <w:abstractNumId w:val="1"/>
  </w:num>
  <w:num w:numId="15">
    <w:abstractNumId w:val="20"/>
  </w:num>
  <w:num w:numId="16">
    <w:abstractNumId w:val="11"/>
  </w:num>
  <w:num w:numId="17">
    <w:abstractNumId w:val="19"/>
  </w:num>
  <w:num w:numId="18">
    <w:abstractNumId w:val="6"/>
  </w:num>
  <w:num w:numId="19">
    <w:abstractNumId w:val="8"/>
  </w:num>
  <w:num w:numId="20">
    <w:abstractNumId w:val="14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0"/>
    <w:rsid w:val="00006EA3"/>
    <w:rsid w:val="00017CC5"/>
    <w:rsid w:val="00024549"/>
    <w:rsid w:val="000255B4"/>
    <w:rsid w:val="00032F4F"/>
    <w:rsid w:val="000A6BB2"/>
    <w:rsid w:val="000D208E"/>
    <w:rsid w:val="000E2918"/>
    <w:rsid w:val="000F01B1"/>
    <w:rsid w:val="000F5C49"/>
    <w:rsid w:val="00124F4C"/>
    <w:rsid w:val="001508D3"/>
    <w:rsid w:val="00195183"/>
    <w:rsid w:val="001A2FC9"/>
    <w:rsid w:val="001A566D"/>
    <w:rsid w:val="001B2639"/>
    <w:rsid w:val="001B5BD8"/>
    <w:rsid w:val="001E7480"/>
    <w:rsid w:val="002142D7"/>
    <w:rsid w:val="00223FE1"/>
    <w:rsid w:val="00226FA8"/>
    <w:rsid w:val="00231881"/>
    <w:rsid w:val="00235342"/>
    <w:rsid w:val="00284241"/>
    <w:rsid w:val="00285FE9"/>
    <w:rsid w:val="00321F6D"/>
    <w:rsid w:val="00330E84"/>
    <w:rsid w:val="00347877"/>
    <w:rsid w:val="00366096"/>
    <w:rsid w:val="003B2DE6"/>
    <w:rsid w:val="003D1665"/>
    <w:rsid w:val="003E5F03"/>
    <w:rsid w:val="00424CC4"/>
    <w:rsid w:val="00461D95"/>
    <w:rsid w:val="00466B4E"/>
    <w:rsid w:val="004B169A"/>
    <w:rsid w:val="004D0A81"/>
    <w:rsid w:val="005135C2"/>
    <w:rsid w:val="005B1FB0"/>
    <w:rsid w:val="005B71D5"/>
    <w:rsid w:val="005C7318"/>
    <w:rsid w:val="005F1695"/>
    <w:rsid w:val="005F1C3B"/>
    <w:rsid w:val="006A0B2E"/>
    <w:rsid w:val="006A1EF1"/>
    <w:rsid w:val="006A6BA4"/>
    <w:rsid w:val="006B2556"/>
    <w:rsid w:val="006E7EE3"/>
    <w:rsid w:val="00711046"/>
    <w:rsid w:val="00755D0B"/>
    <w:rsid w:val="007855E9"/>
    <w:rsid w:val="0079109B"/>
    <w:rsid w:val="00792C01"/>
    <w:rsid w:val="00802CCE"/>
    <w:rsid w:val="008436A9"/>
    <w:rsid w:val="008476E0"/>
    <w:rsid w:val="008557A8"/>
    <w:rsid w:val="008853E1"/>
    <w:rsid w:val="008E34AA"/>
    <w:rsid w:val="008E5CDC"/>
    <w:rsid w:val="00914FC3"/>
    <w:rsid w:val="009173E3"/>
    <w:rsid w:val="009467F6"/>
    <w:rsid w:val="00956C45"/>
    <w:rsid w:val="009D1983"/>
    <w:rsid w:val="009D5D6C"/>
    <w:rsid w:val="00A16AF7"/>
    <w:rsid w:val="00A216A1"/>
    <w:rsid w:val="00A85A18"/>
    <w:rsid w:val="00A93BEF"/>
    <w:rsid w:val="00AB74A1"/>
    <w:rsid w:val="00AF0783"/>
    <w:rsid w:val="00B44E37"/>
    <w:rsid w:val="00B60389"/>
    <w:rsid w:val="00B84E0F"/>
    <w:rsid w:val="00BC32E3"/>
    <w:rsid w:val="00BC4FE8"/>
    <w:rsid w:val="00BC5DFB"/>
    <w:rsid w:val="00BE68EE"/>
    <w:rsid w:val="00C2456C"/>
    <w:rsid w:val="00C30810"/>
    <w:rsid w:val="00C44786"/>
    <w:rsid w:val="00CC0199"/>
    <w:rsid w:val="00D005D6"/>
    <w:rsid w:val="00D6596F"/>
    <w:rsid w:val="00EC68A7"/>
    <w:rsid w:val="00F22815"/>
    <w:rsid w:val="00F5324B"/>
    <w:rsid w:val="00F575C5"/>
    <w:rsid w:val="00F87E91"/>
    <w:rsid w:val="00FD2B2B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7EABD-2328-4506-941F-71AA192D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8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C4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68A7"/>
  </w:style>
  <w:style w:type="paragraph" w:styleId="Podnoje">
    <w:name w:val="footer"/>
    <w:basedOn w:val="Normal"/>
    <w:link w:val="PodnojeChar"/>
    <w:uiPriority w:val="99"/>
    <w:unhideWhenUsed/>
    <w:rsid w:val="00E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68A7"/>
  </w:style>
  <w:style w:type="character" w:styleId="Hiperveza">
    <w:name w:val="Hyperlink"/>
    <w:basedOn w:val="Zadanifontodlomka"/>
    <w:uiPriority w:val="99"/>
    <w:unhideWhenUsed/>
    <w:rsid w:val="0023534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1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vratisinec</dc:creator>
  <cp:keywords/>
  <dc:description/>
  <cp:lastModifiedBy>Messi</cp:lastModifiedBy>
  <cp:revision>5</cp:revision>
  <cp:lastPrinted>2021-01-07T11:36:00Z</cp:lastPrinted>
  <dcterms:created xsi:type="dcterms:W3CDTF">2025-04-02T09:58:00Z</dcterms:created>
  <dcterms:modified xsi:type="dcterms:W3CDTF">2025-04-04T10:32:00Z</dcterms:modified>
</cp:coreProperties>
</file>